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559" w:rsidRPr="00FB0094" w:rsidRDefault="001D7559" w:rsidP="003A1C07">
      <w:pPr>
        <w:spacing w:after="0" w:line="240" w:lineRule="auto"/>
        <w:jc w:val="center"/>
        <w:rPr>
          <w:rFonts w:ascii="Arial" w:hAnsi="Arial" w:cs="Arial"/>
          <w:b/>
          <w:i/>
          <w:sz w:val="20"/>
          <w:szCs w:val="20"/>
          <w:u w:val="single"/>
        </w:rPr>
      </w:pPr>
    </w:p>
    <w:p w:rsidR="005B27D9" w:rsidRPr="00FB0094" w:rsidRDefault="005B27D9" w:rsidP="00FB0094">
      <w:pPr>
        <w:tabs>
          <w:tab w:val="left" w:pos="4147"/>
        </w:tabs>
        <w:spacing w:after="0" w:line="240" w:lineRule="auto"/>
        <w:ind w:right="480"/>
        <w:rPr>
          <w:rFonts w:ascii="Arial" w:hAnsi="Arial" w:cs="Arial"/>
          <w:b/>
          <w:sz w:val="20"/>
          <w:szCs w:val="20"/>
        </w:rPr>
      </w:pPr>
      <w:r w:rsidRPr="00FB0094">
        <w:rPr>
          <w:rFonts w:ascii="Arial" w:hAnsi="Arial" w:cs="Arial"/>
          <w:b/>
          <w:sz w:val="20"/>
          <w:szCs w:val="20"/>
        </w:rPr>
        <w:t>Instructions</w:t>
      </w:r>
      <w:r w:rsidR="00FB0094">
        <w:rPr>
          <w:rFonts w:ascii="Arial" w:hAnsi="Arial" w:cs="Arial"/>
          <w:b/>
          <w:sz w:val="20"/>
          <w:szCs w:val="20"/>
        </w:rPr>
        <w:tab/>
      </w:r>
    </w:p>
    <w:p w:rsidR="005B27D9" w:rsidRPr="00FB0094" w:rsidRDefault="005B27D9" w:rsidP="00FB0094">
      <w:pPr>
        <w:spacing w:after="0" w:line="240" w:lineRule="auto"/>
        <w:ind w:right="480"/>
        <w:rPr>
          <w:rFonts w:ascii="Arial" w:hAnsi="Arial" w:cs="Arial"/>
          <w:b/>
          <w:sz w:val="20"/>
          <w:szCs w:val="20"/>
          <w:u w:val="single"/>
        </w:rPr>
      </w:pPr>
    </w:p>
    <w:p w:rsidR="008E1AA0" w:rsidRPr="00FB0094" w:rsidRDefault="008E1AA0" w:rsidP="00FB0094">
      <w:pPr>
        <w:pStyle w:val="ListParagraph"/>
        <w:numPr>
          <w:ilvl w:val="0"/>
          <w:numId w:val="14"/>
        </w:numPr>
        <w:spacing w:after="0" w:line="240" w:lineRule="auto"/>
        <w:ind w:right="480"/>
        <w:jc w:val="both"/>
        <w:rPr>
          <w:rFonts w:ascii="Arial" w:hAnsi="Arial" w:cs="Arial"/>
          <w:sz w:val="20"/>
          <w:szCs w:val="20"/>
        </w:rPr>
      </w:pPr>
      <w:r w:rsidRPr="00FB0094">
        <w:rPr>
          <w:rFonts w:ascii="Arial" w:hAnsi="Arial" w:cs="Arial"/>
          <w:sz w:val="20"/>
          <w:szCs w:val="20"/>
        </w:rPr>
        <w:t xml:space="preserve">The Law Society has developed three sample forms to help solicitors ‘document their thought process’ process for Customer Risk Assessments, concerns about ML/TF or red flags, decisions about CDD measures applied and any other compliance decisions. </w:t>
      </w:r>
    </w:p>
    <w:p w:rsidR="008E1AA0" w:rsidRPr="00FB0094" w:rsidRDefault="008E1AA0" w:rsidP="00FB0094">
      <w:pPr>
        <w:pStyle w:val="ListParagraph"/>
        <w:ind w:right="480"/>
        <w:rPr>
          <w:rFonts w:ascii="Arial" w:hAnsi="Arial" w:cs="Arial"/>
          <w:sz w:val="20"/>
          <w:szCs w:val="20"/>
        </w:rPr>
      </w:pPr>
    </w:p>
    <w:p w:rsidR="00BB31B1" w:rsidRPr="00FB0094" w:rsidRDefault="008E1AA0" w:rsidP="00FB0094">
      <w:pPr>
        <w:pStyle w:val="ListParagraph"/>
        <w:numPr>
          <w:ilvl w:val="0"/>
          <w:numId w:val="14"/>
        </w:numPr>
        <w:spacing w:after="0" w:line="240" w:lineRule="auto"/>
        <w:ind w:right="480"/>
        <w:jc w:val="both"/>
        <w:rPr>
          <w:rFonts w:ascii="Arial" w:hAnsi="Arial" w:cs="Arial"/>
          <w:sz w:val="20"/>
          <w:szCs w:val="20"/>
        </w:rPr>
      </w:pPr>
      <w:r w:rsidRPr="00FB0094">
        <w:rPr>
          <w:rFonts w:ascii="Arial" w:hAnsi="Arial" w:cs="Arial"/>
          <w:sz w:val="20"/>
          <w:szCs w:val="20"/>
        </w:rPr>
        <w:t xml:space="preserve">The forms are designed to be used in conjunction with the Risk Factor Questionnaire (provided separately) and </w:t>
      </w:r>
      <w:r w:rsidR="00713E51" w:rsidRPr="00FB0094">
        <w:rPr>
          <w:rFonts w:ascii="Arial" w:hAnsi="Arial" w:cs="Arial"/>
          <w:sz w:val="20"/>
          <w:szCs w:val="20"/>
        </w:rPr>
        <w:t>are best</w:t>
      </w:r>
      <w:r w:rsidR="00BB31B1" w:rsidRPr="00FB0094">
        <w:rPr>
          <w:rFonts w:ascii="Arial" w:hAnsi="Arial" w:cs="Arial"/>
          <w:sz w:val="20"/>
          <w:szCs w:val="20"/>
        </w:rPr>
        <w:t xml:space="preserve"> completed </w:t>
      </w:r>
      <w:r w:rsidR="00713E51" w:rsidRPr="00FB0094">
        <w:rPr>
          <w:rFonts w:ascii="Arial" w:hAnsi="Arial" w:cs="Arial"/>
          <w:b/>
          <w:sz w:val="20"/>
          <w:szCs w:val="20"/>
        </w:rPr>
        <w:t>after</w:t>
      </w:r>
      <w:r w:rsidR="00BB31B1" w:rsidRPr="00FB0094">
        <w:rPr>
          <w:rFonts w:ascii="Arial" w:hAnsi="Arial" w:cs="Arial"/>
          <w:sz w:val="20"/>
          <w:szCs w:val="20"/>
        </w:rPr>
        <w:t xml:space="preserve"> the Risk Factor Questionnaire for Customer Risk Assessment (provided separately)</w:t>
      </w:r>
      <w:r w:rsidR="00713E51" w:rsidRPr="00FB0094">
        <w:rPr>
          <w:rFonts w:ascii="Arial" w:hAnsi="Arial" w:cs="Arial"/>
          <w:sz w:val="20"/>
          <w:szCs w:val="20"/>
        </w:rPr>
        <w:t xml:space="preserve">.  </w:t>
      </w:r>
    </w:p>
    <w:p w:rsidR="00BB31B1" w:rsidRPr="00FB0094" w:rsidRDefault="00BB31B1" w:rsidP="00FB0094">
      <w:pPr>
        <w:spacing w:after="0" w:line="240" w:lineRule="auto"/>
        <w:ind w:right="480"/>
        <w:jc w:val="both"/>
        <w:rPr>
          <w:rFonts w:ascii="Arial" w:hAnsi="Arial" w:cs="Arial"/>
          <w:sz w:val="20"/>
          <w:szCs w:val="20"/>
        </w:rPr>
      </w:pPr>
    </w:p>
    <w:p w:rsidR="002F17E7" w:rsidRPr="00FB0094" w:rsidRDefault="008E1AA0" w:rsidP="00FB0094">
      <w:pPr>
        <w:pStyle w:val="ListParagraph"/>
        <w:numPr>
          <w:ilvl w:val="0"/>
          <w:numId w:val="14"/>
        </w:numPr>
        <w:spacing w:after="0" w:line="240" w:lineRule="auto"/>
        <w:ind w:right="480"/>
        <w:jc w:val="both"/>
        <w:rPr>
          <w:rFonts w:ascii="Arial" w:hAnsi="Arial" w:cs="Arial"/>
          <w:sz w:val="20"/>
          <w:szCs w:val="20"/>
        </w:rPr>
      </w:pPr>
      <w:r w:rsidRPr="00FB0094">
        <w:rPr>
          <w:rFonts w:ascii="Arial" w:hAnsi="Arial" w:cs="Arial"/>
          <w:sz w:val="20"/>
          <w:szCs w:val="20"/>
        </w:rPr>
        <w:t xml:space="preserve">These examples can be adapted by firms to suit their firm’s individual needs. </w:t>
      </w:r>
      <w:r w:rsidR="002F17E7" w:rsidRPr="00FB0094">
        <w:rPr>
          <w:rFonts w:ascii="Arial" w:hAnsi="Arial" w:cs="Arial"/>
          <w:sz w:val="20"/>
          <w:szCs w:val="20"/>
        </w:rPr>
        <w:t>They can be tailored by solicitors across the life-cycle of an</w:t>
      </w:r>
      <w:r w:rsidR="00540F0E" w:rsidRPr="00FB0094">
        <w:rPr>
          <w:rFonts w:ascii="Arial" w:hAnsi="Arial" w:cs="Arial"/>
          <w:sz w:val="20"/>
          <w:szCs w:val="20"/>
        </w:rPr>
        <w:t xml:space="preserve"> AML-regulated legal service</w:t>
      </w:r>
      <w:r w:rsidR="002F17E7" w:rsidRPr="00FB0094">
        <w:rPr>
          <w:rFonts w:ascii="Arial" w:hAnsi="Arial" w:cs="Arial"/>
          <w:sz w:val="20"/>
          <w:szCs w:val="20"/>
        </w:rPr>
        <w:t xml:space="preserve"> as they assess and document risk. </w:t>
      </w:r>
      <w:r w:rsidR="00713E51" w:rsidRPr="00FB0094">
        <w:rPr>
          <w:rFonts w:ascii="Arial" w:hAnsi="Arial" w:cs="Arial"/>
          <w:sz w:val="20"/>
          <w:szCs w:val="20"/>
        </w:rPr>
        <w:t>For example,</w:t>
      </w:r>
      <w:r w:rsidR="002F17E7" w:rsidRPr="00FB0094">
        <w:rPr>
          <w:rFonts w:ascii="Arial" w:hAnsi="Arial" w:cs="Arial"/>
          <w:sz w:val="20"/>
          <w:szCs w:val="20"/>
        </w:rPr>
        <w:t xml:space="preserve"> Form 1</w:t>
      </w:r>
      <w:r w:rsidR="00713E51" w:rsidRPr="00FB0094">
        <w:rPr>
          <w:rFonts w:ascii="Arial" w:hAnsi="Arial" w:cs="Arial"/>
          <w:sz w:val="20"/>
          <w:szCs w:val="20"/>
        </w:rPr>
        <w:t xml:space="preserve"> </w:t>
      </w:r>
      <w:r w:rsidR="002F17E7" w:rsidRPr="00FB0094">
        <w:rPr>
          <w:rFonts w:ascii="Arial" w:hAnsi="Arial" w:cs="Arial"/>
          <w:sz w:val="20"/>
          <w:szCs w:val="20"/>
        </w:rPr>
        <w:t>can be used to guide and document decisions</w:t>
      </w:r>
      <w:r w:rsidR="00B35F3B" w:rsidRPr="00FB0094">
        <w:rPr>
          <w:rFonts w:ascii="Arial" w:hAnsi="Arial" w:cs="Arial"/>
          <w:sz w:val="20"/>
          <w:szCs w:val="20"/>
        </w:rPr>
        <w:t xml:space="preserve"> </w:t>
      </w:r>
      <w:r w:rsidR="002F17E7" w:rsidRPr="00FB0094">
        <w:rPr>
          <w:rFonts w:ascii="Arial" w:hAnsi="Arial" w:cs="Arial"/>
          <w:sz w:val="20"/>
          <w:szCs w:val="20"/>
        </w:rPr>
        <w:t xml:space="preserve">about </w:t>
      </w:r>
      <w:r w:rsidR="00B35F3B" w:rsidRPr="00FB0094">
        <w:rPr>
          <w:rFonts w:ascii="Arial" w:hAnsi="Arial" w:cs="Arial"/>
          <w:sz w:val="20"/>
          <w:szCs w:val="20"/>
        </w:rPr>
        <w:t xml:space="preserve">whether </w:t>
      </w:r>
      <w:r w:rsidR="0003151E" w:rsidRPr="00FB0094">
        <w:rPr>
          <w:rFonts w:ascii="Arial" w:hAnsi="Arial" w:cs="Arial"/>
          <w:sz w:val="20"/>
          <w:szCs w:val="20"/>
        </w:rPr>
        <w:t>to provide an AML-regulated legal service</w:t>
      </w:r>
      <w:r w:rsidR="002F17E7" w:rsidRPr="00FB0094">
        <w:rPr>
          <w:rFonts w:ascii="Arial" w:hAnsi="Arial" w:cs="Arial"/>
          <w:sz w:val="20"/>
          <w:szCs w:val="20"/>
        </w:rPr>
        <w:t xml:space="preserve">. </w:t>
      </w:r>
    </w:p>
    <w:p w:rsidR="002F17E7" w:rsidRPr="00FB0094" w:rsidRDefault="002F17E7" w:rsidP="00FB0094">
      <w:pPr>
        <w:spacing w:after="0" w:line="240" w:lineRule="auto"/>
        <w:ind w:right="480"/>
        <w:jc w:val="both"/>
        <w:rPr>
          <w:rFonts w:ascii="Arial" w:hAnsi="Arial" w:cs="Arial"/>
          <w:sz w:val="20"/>
          <w:szCs w:val="20"/>
        </w:rPr>
      </w:pPr>
    </w:p>
    <w:p w:rsidR="001D7559" w:rsidRPr="00FB0094" w:rsidRDefault="001D7559" w:rsidP="00FB0094">
      <w:pPr>
        <w:pStyle w:val="ListParagraph"/>
        <w:numPr>
          <w:ilvl w:val="0"/>
          <w:numId w:val="14"/>
        </w:numPr>
        <w:spacing w:after="0" w:line="240" w:lineRule="auto"/>
        <w:ind w:right="480"/>
        <w:jc w:val="both"/>
        <w:rPr>
          <w:rFonts w:ascii="Arial" w:hAnsi="Arial" w:cs="Arial"/>
          <w:sz w:val="20"/>
          <w:szCs w:val="20"/>
          <w:lang w:val="en-IE"/>
        </w:rPr>
      </w:pPr>
      <w:r w:rsidRPr="00FB0094">
        <w:rPr>
          <w:rFonts w:ascii="Arial" w:hAnsi="Arial" w:cs="Arial"/>
          <w:sz w:val="20"/>
          <w:szCs w:val="20"/>
          <w:lang w:val="en-IE"/>
        </w:rPr>
        <w:t>This approach allows solicitors to place all relevant circumstances in context and, should the need arise in the future, enables solicitors to demonstrate their level of knowledge and rationale for proceeding with a legal service or not</w:t>
      </w:r>
      <w:r w:rsidR="00B35F3B" w:rsidRPr="00FB0094">
        <w:rPr>
          <w:rFonts w:ascii="Arial" w:hAnsi="Arial" w:cs="Arial"/>
          <w:sz w:val="20"/>
          <w:szCs w:val="20"/>
          <w:lang w:val="en-IE"/>
        </w:rPr>
        <w:t xml:space="preserve"> and the rationale for the CDD applied</w:t>
      </w:r>
      <w:r w:rsidRPr="00FB0094">
        <w:rPr>
          <w:rFonts w:ascii="Arial" w:hAnsi="Arial" w:cs="Arial"/>
          <w:sz w:val="20"/>
          <w:szCs w:val="20"/>
          <w:lang w:val="en-IE"/>
        </w:rPr>
        <w:t xml:space="preserve">.  This also allows solicitors to follow the FATF’s recommended method for interpreting red flags/indicators of suspicion as follows: </w:t>
      </w:r>
    </w:p>
    <w:p w:rsidR="003A1C07" w:rsidRPr="00FB0094" w:rsidRDefault="003A1C07" w:rsidP="00FB0094">
      <w:pPr>
        <w:spacing w:after="0" w:line="240" w:lineRule="auto"/>
        <w:ind w:left="360" w:right="480"/>
        <w:jc w:val="both"/>
        <w:rPr>
          <w:rFonts w:ascii="Arial" w:hAnsi="Arial" w:cs="Arial"/>
          <w:sz w:val="20"/>
          <w:szCs w:val="20"/>
          <w:lang w:val="en-IE"/>
        </w:rPr>
      </w:pPr>
    </w:p>
    <w:p w:rsidR="007E287C" w:rsidRPr="00FB0094" w:rsidRDefault="001D7559" w:rsidP="00FB0094">
      <w:pPr>
        <w:spacing w:after="0" w:line="240" w:lineRule="auto"/>
        <w:ind w:left="502" w:right="480"/>
        <w:jc w:val="both"/>
        <w:rPr>
          <w:rFonts w:ascii="Arial" w:hAnsi="Arial" w:cs="Arial"/>
          <w:sz w:val="20"/>
          <w:szCs w:val="20"/>
          <w:lang w:val="en-IE"/>
        </w:rPr>
      </w:pPr>
      <w:r w:rsidRPr="00FB0094">
        <w:rPr>
          <w:rFonts w:ascii="Arial" w:hAnsi="Arial" w:cs="Arial"/>
          <w:sz w:val="20"/>
          <w:szCs w:val="20"/>
          <w:lang w:val="en-IE"/>
        </w:rPr>
        <w:t xml:space="preserve">“…the methods and techniques used by criminals to launder money may also be used by clients with legitimate means for legitimate purposes. Because of this, red flag indicators should always be considered in context. The mere presence of a red flag indicator is not necessarily a basis for a suspicion of ML or TF, as a client may be able to provide a legitimate explanation. These red flag indicators should assist legal professionals in applying a risk-based approach to their CDD requirements of knowing who their client and the beneficial owners are, understanding the nature and the purpose of the business relationship, and understanding the source of funds being used in a retainer. </w:t>
      </w:r>
      <w:r w:rsidRPr="00FB0094">
        <w:rPr>
          <w:rFonts w:ascii="Arial" w:hAnsi="Arial" w:cs="Arial"/>
          <w:b/>
          <w:bCs/>
          <w:sz w:val="20"/>
          <w:szCs w:val="20"/>
          <w:lang w:val="en-IE"/>
        </w:rPr>
        <w:t>Where there are a number of red flag indicators, it is more likely that a legal professional should have a suspicion that ML or TF is occurring.</w:t>
      </w:r>
      <w:r w:rsidRPr="00FB0094">
        <w:rPr>
          <w:rFonts w:ascii="Arial" w:hAnsi="Arial" w:cs="Arial"/>
          <w:sz w:val="20"/>
          <w:szCs w:val="20"/>
          <w:lang w:val="en-IE"/>
        </w:rPr>
        <w:t xml:space="preserve">” </w:t>
      </w:r>
    </w:p>
    <w:p w:rsidR="007E287C" w:rsidRPr="00FB0094" w:rsidRDefault="007E287C" w:rsidP="00FB0094">
      <w:pPr>
        <w:spacing w:after="0" w:line="240" w:lineRule="auto"/>
        <w:ind w:right="480"/>
        <w:rPr>
          <w:rFonts w:ascii="Arial" w:hAnsi="Arial" w:cs="Arial"/>
          <w:sz w:val="20"/>
          <w:szCs w:val="20"/>
        </w:rPr>
      </w:pPr>
    </w:p>
    <w:p w:rsidR="007E287C" w:rsidRPr="00FB0094" w:rsidRDefault="007E287C" w:rsidP="00FB0094">
      <w:pPr>
        <w:pStyle w:val="ListParagraph"/>
        <w:numPr>
          <w:ilvl w:val="0"/>
          <w:numId w:val="15"/>
        </w:numPr>
        <w:spacing w:after="0" w:line="240" w:lineRule="auto"/>
        <w:ind w:right="480"/>
        <w:jc w:val="both"/>
        <w:rPr>
          <w:rFonts w:ascii="Arial" w:hAnsi="Arial" w:cs="Arial"/>
          <w:sz w:val="20"/>
          <w:szCs w:val="20"/>
        </w:rPr>
      </w:pPr>
      <w:r w:rsidRPr="00FB0094">
        <w:rPr>
          <w:rFonts w:ascii="Arial" w:hAnsi="Arial" w:cs="Arial"/>
          <w:sz w:val="20"/>
          <w:szCs w:val="20"/>
        </w:rPr>
        <w:t xml:space="preserve">If you have assessed the risk as </w:t>
      </w:r>
      <w:r w:rsidRPr="00FB0094">
        <w:rPr>
          <w:rFonts w:ascii="Arial" w:hAnsi="Arial" w:cs="Arial"/>
          <w:b/>
          <w:sz w:val="20"/>
          <w:szCs w:val="20"/>
        </w:rPr>
        <w:t>high</w:t>
      </w:r>
      <w:r w:rsidRPr="00FB0094">
        <w:rPr>
          <w:rFonts w:ascii="Arial" w:hAnsi="Arial" w:cs="Arial"/>
          <w:sz w:val="20"/>
          <w:szCs w:val="20"/>
        </w:rPr>
        <w:t xml:space="preserve"> at any point during an AML-regulated legal service, have any reservations or concerns or have observed ML/TF red flags, please refer to </w:t>
      </w:r>
      <w:r w:rsidRPr="00FB0094">
        <w:rPr>
          <w:rFonts w:ascii="Arial" w:hAnsi="Arial" w:cs="Arial"/>
          <w:b/>
          <w:color w:val="0070C0"/>
          <w:sz w:val="20"/>
          <w:szCs w:val="20"/>
        </w:rPr>
        <w:t>[the Managing Partner, the MLRO]</w:t>
      </w:r>
      <w:r w:rsidRPr="00FB0094">
        <w:rPr>
          <w:rFonts w:ascii="Arial" w:hAnsi="Arial" w:cs="Arial"/>
          <w:color w:val="0070C0"/>
          <w:sz w:val="20"/>
          <w:szCs w:val="20"/>
        </w:rPr>
        <w:t xml:space="preserve"> </w:t>
      </w:r>
      <w:r w:rsidRPr="00FB0094">
        <w:rPr>
          <w:rFonts w:ascii="Arial" w:hAnsi="Arial" w:cs="Arial"/>
          <w:sz w:val="20"/>
          <w:szCs w:val="20"/>
        </w:rPr>
        <w:t xml:space="preserve">before continuing to act for the client.  The Society recommends that, before applying enhanced measures, solicitors consider the extent to which they might unwittingly commit the substantive offence of money laundering by providing a high risk legal service requiring enhanced CDD.  </w:t>
      </w:r>
    </w:p>
    <w:p w:rsidR="007E287C" w:rsidRPr="00FB0094" w:rsidRDefault="007E287C" w:rsidP="007E287C">
      <w:pPr>
        <w:pStyle w:val="ListParagraph"/>
        <w:spacing w:after="0" w:line="240" w:lineRule="auto"/>
        <w:ind w:left="360"/>
        <w:rPr>
          <w:rFonts w:ascii="Arial" w:hAnsi="Arial" w:cs="Arial"/>
          <w:sz w:val="20"/>
          <w:szCs w:val="20"/>
        </w:rPr>
      </w:pPr>
    </w:p>
    <w:p w:rsidR="007E287C" w:rsidRPr="00FB0094" w:rsidRDefault="007E287C" w:rsidP="007E287C">
      <w:pPr>
        <w:spacing w:after="0" w:line="240" w:lineRule="auto"/>
        <w:rPr>
          <w:rFonts w:ascii="Arial" w:hAnsi="Arial" w:cs="Arial"/>
          <w:sz w:val="20"/>
          <w:szCs w:val="20"/>
        </w:rPr>
      </w:pPr>
    </w:p>
    <w:p w:rsidR="007E287C" w:rsidRPr="00FB0094" w:rsidRDefault="007E287C" w:rsidP="007E287C">
      <w:pPr>
        <w:spacing w:after="0" w:line="240" w:lineRule="auto"/>
        <w:rPr>
          <w:rFonts w:ascii="Arial" w:hAnsi="Arial" w:cs="Arial"/>
          <w:sz w:val="20"/>
          <w:szCs w:val="20"/>
        </w:rPr>
      </w:pPr>
    </w:p>
    <w:p w:rsidR="007E287C" w:rsidRPr="00FB0094" w:rsidRDefault="007E287C" w:rsidP="007E287C">
      <w:pPr>
        <w:spacing w:after="0" w:line="240" w:lineRule="auto"/>
        <w:rPr>
          <w:rFonts w:ascii="Arial" w:hAnsi="Arial" w:cs="Arial"/>
          <w:sz w:val="20"/>
          <w:szCs w:val="20"/>
        </w:rPr>
      </w:pPr>
    </w:p>
    <w:p w:rsidR="002F17E7" w:rsidRPr="00FB0094" w:rsidRDefault="002F17E7" w:rsidP="002F17E7">
      <w:pPr>
        <w:spacing w:after="0" w:line="240" w:lineRule="auto"/>
        <w:jc w:val="center"/>
        <w:rPr>
          <w:rFonts w:ascii="Arial" w:eastAsia="Arial" w:hAnsi="Arial" w:cs="Arial"/>
          <w:b/>
          <w:color w:val="000000"/>
          <w:spacing w:val="2"/>
          <w:sz w:val="20"/>
          <w:szCs w:val="20"/>
          <w:u w:val="single"/>
          <w:lang w:val="en-IE"/>
        </w:rPr>
      </w:pPr>
    </w:p>
    <w:p w:rsidR="007E287C" w:rsidRPr="00FB0094" w:rsidRDefault="007E287C">
      <w:pPr>
        <w:rPr>
          <w:rFonts w:ascii="Arial" w:eastAsia="Arial" w:hAnsi="Arial" w:cs="Arial"/>
          <w:b/>
          <w:color w:val="000000"/>
          <w:spacing w:val="2"/>
          <w:sz w:val="20"/>
          <w:szCs w:val="20"/>
          <w:u w:val="single"/>
          <w:lang w:val="en-IE"/>
        </w:rPr>
      </w:pPr>
      <w:r w:rsidRPr="00FB0094">
        <w:rPr>
          <w:rFonts w:ascii="Arial" w:eastAsia="Arial" w:hAnsi="Arial" w:cs="Arial"/>
          <w:b/>
          <w:color w:val="000000"/>
          <w:spacing w:val="2"/>
          <w:sz w:val="20"/>
          <w:szCs w:val="20"/>
          <w:u w:val="single"/>
          <w:lang w:val="en-IE"/>
        </w:rPr>
        <w:br w:type="page"/>
      </w:r>
    </w:p>
    <w:p w:rsidR="007E287C" w:rsidRPr="00FB0094" w:rsidRDefault="007E287C" w:rsidP="002F17E7">
      <w:pPr>
        <w:spacing w:after="0" w:line="240" w:lineRule="auto"/>
        <w:jc w:val="center"/>
        <w:rPr>
          <w:rFonts w:ascii="Arial" w:eastAsia="Arial" w:hAnsi="Arial" w:cs="Arial"/>
          <w:b/>
          <w:color w:val="000000"/>
          <w:spacing w:val="2"/>
          <w:sz w:val="20"/>
          <w:szCs w:val="20"/>
          <w:u w:val="single"/>
          <w:lang w:val="en-IE"/>
        </w:rPr>
      </w:pPr>
    </w:p>
    <w:p w:rsidR="007E287C" w:rsidRPr="00FB0094" w:rsidRDefault="007E287C" w:rsidP="002F17E7">
      <w:pPr>
        <w:spacing w:after="0" w:line="240" w:lineRule="auto"/>
        <w:jc w:val="center"/>
        <w:rPr>
          <w:rFonts w:ascii="Arial" w:eastAsia="Arial" w:hAnsi="Arial" w:cs="Arial"/>
          <w:b/>
          <w:color w:val="000000"/>
          <w:spacing w:val="2"/>
          <w:sz w:val="20"/>
          <w:szCs w:val="20"/>
          <w:u w:val="single"/>
          <w:lang w:val="en-IE"/>
        </w:rPr>
      </w:pPr>
    </w:p>
    <w:p w:rsidR="002F17E7" w:rsidRPr="00FB0094" w:rsidRDefault="002F17E7" w:rsidP="002F17E7">
      <w:pPr>
        <w:spacing w:after="0" w:line="240" w:lineRule="auto"/>
        <w:jc w:val="center"/>
        <w:rPr>
          <w:rFonts w:ascii="Arial" w:eastAsia="Arial" w:hAnsi="Arial" w:cs="Arial"/>
          <w:b/>
          <w:color w:val="000000"/>
          <w:spacing w:val="2"/>
          <w:sz w:val="20"/>
          <w:szCs w:val="20"/>
          <w:u w:val="single"/>
          <w:lang w:val="en-IE"/>
        </w:rPr>
      </w:pPr>
      <w:r w:rsidRPr="00FB0094">
        <w:rPr>
          <w:rFonts w:ascii="Arial" w:eastAsia="Arial" w:hAnsi="Arial" w:cs="Arial"/>
          <w:b/>
          <w:color w:val="000000"/>
          <w:spacing w:val="2"/>
          <w:sz w:val="20"/>
          <w:szCs w:val="20"/>
          <w:u w:val="single"/>
          <w:lang w:val="en-IE"/>
        </w:rPr>
        <w:t>FORM 1</w:t>
      </w:r>
    </w:p>
    <w:p w:rsidR="00954106" w:rsidRPr="00FB0094" w:rsidRDefault="00954106" w:rsidP="003A1C07">
      <w:pPr>
        <w:spacing w:after="0" w:line="240" w:lineRule="auto"/>
        <w:jc w:val="both"/>
        <w:rPr>
          <w:rFonts w:ascii="Arial" w:hAnsi="Arial" w:cs="Arial"/>
          <w:sz w:val="20"/>
          <w:szCs w:val="20"/>
          <w:lang w:val="en-IE"/>
        </w:rPr>
      </w:pPr>
    </w:p>
    <w:tbl>
      <w:tblPr>
        <w:tblStyle w:val="TableGrid"/>
        <w:tblW w:w="0" w:type="auto"/>
        <w:tblInd w:w="108" w:type="dxa"/>
        <w:tblLook w:val="04A0" w:firstRow="1" w:lastRow="0" w:firstColumn="1" w:lastColumn="0" w:noHBand="0" w:noVBand="1"/>
      </w:tblPr>
      <w:tblGrid>
        <w:gridCol w:w="4531"/>
        <w:gridCol w:w="5925"/>
      </w:tblGrid>
      <w:tr w:rsidR="0003151E" w:rsidRPr="00FB0094" w:rsidTr="00FB0094">
        <w:tc>
          <w:tcPr>
            <w:tcW w:w="4531" w:type="dxa"/>
          </w:tcPr>
          <w:p w:rsidR="0003151E" w:rsidRPr="00FB0094" w:rsidRDefault="0003151E" w:rsidP="003A1C07">
            <w:pPr>
              <w:rPr>
                <w:rFonts w:ascii="Arial" w:hAnsi="Arial" w:cs="Arial"/>
                <w:b/>
                <w:sz w:val="20"/>
                <w:szCs w:val="20"/>
              </w:rPr>
            </w:pPr>
            <w:r w:rsidRPr="00FB0094">
              <w:rPr>
                <w:rFonts w:ascii="Arial" w:hAnsi="Arial" w:cs="Arial"/>
                <w:b/>
                <w:sz w:val="20"/>
                <w:szCs w:val="20"/>
              </w:rPr>
              <w:t>INITIAL ASSESSMENT OF RISK:</w:t>
            </w:r>
          </w:p>
        </w:tc>
        <w:tc>
          <w:tcPr>
            <w:tcW w:w="5925" w:type="dxa"/>
          </w:tcPr>
          <w:p w:rsidR="0003151E" w:rsidRPr="00FB0094" w:rsidRDefault="0003151E" w:rsidP="003A1C07">
            <w:pPr>
              <w:rPr>
                <w:rFonts w:ascii="Arial" w:hAnsi="Arial" w:cs="Arial"/>
                <w:sz w:val="20"/>
                <w:szCs w:val="20"/>
              </w:rPr>
            </w:pPr>
            <w:r w:rsidRPr="00FB0094">
              <w:rPr>
                <w:rFonts w:ascii="Arial" w:hAnsi="Arial" w:cs="Arial"/>
                <w:sz w:val="20"/>
                <w:szCs w:val="20"/>
              </w:rPr>
              <w:t xml:space="preserve">     LOW</w:t>
            </w:r>
            <w:r w:rsidRPr="00FB0094">
              <w:rPr>
                <w:rFonts w:ascii="Arial" w:hAnsi="Arial" w:cs="Arial"/>
                <w:sz w:val="20"/>
                <w:szCs w:val="20"/>
              </w:rPr>
              <w:tab/>
            </w:r>
            <w:r w:rsidRPr="00FB0094">
              <w:rPr>
                <w:rFonts w:ascii="Arial" w:hAnsi="Arial" w:cs="Arial"/>
                <w:sz w:val="20"/>
                <w:szCs w:val="20"/>
              </w:rPr>
              <w:tab/>
              <w:t>MEDIUM</w:t>
            </w:r>
            <w:r w:rsidRPr="00FB0094">
              <w:rPr>
                <w:rFonts w:ascii="Arial" w:hAnsi="Arial" w:cs="Arial"/>
                <w:sz w:val="20"/>
                <w:szCs w:val="20"/>
              </w:rPr>
              <w:tab/>
            </w:r>
            <w:r w:rsidRPr="00FB0094">
              <w:rPr>
                <w:rFonts w:ascii="Arial" w:hAnsi="Arial" w:cs="Arial"/>
                <w:sz w:val="20"/>
                <w:szCs w:val="20"/>
              </w:rPr>
              <w:tab/>
              <w:t>HIGH</w:t>
            </w:r>
          </w:p>
          <w:p w:rsidR="0003151E" w:rsidRPr="00FB0094" w:rsidRDefault="0003151E" w:rsidP="003A1C07">
            <w:pPr>
              <w:rPr>
                <w:rFonts w:ascii="Arial" w:hAnsi="Arial" w:cs="Arial"/>
                <w:sz w:val="20"/>
                <w:szCs w:val="20"/>
              </w:rPr>
            </w:pPr>
            <w:r w:rsidRPr="00FB0094">
              <w:rPr>
                <w:rFonts w:ascii="Arial" w:hAnsi="Arial" w:cs="Arial"/>
                <w:sz w:val="20"/>
                <w:szCs w:val="20"/>
              </w:rPr>
              <w:t xml:space="preserve">(Standard CDD)   </w:t>
            </w:r>
            <w:r w:rsidR="00075514" w:rsidRPr="00FB0094">
              <w:rPr>
                <w:rFonts w:ascii="Arial" w:hAnsi="Arial" w:cs="Arial"/>
                <w:sz w:val="20"/>
                <w:szCs w:val="20"/>
              </w:rPr>
              <w:t xml:space="preserve">  </w:t>
            </w:r>
            <w:r w:rsidRPr="00FB0094">
              <w:rPr>
                <w:rFonts w:ascii="Arial" w:hAnsi="Arial" w:cs="Arial"/>
                <w:sz w:val="20"/>
                <w:szCs w:val="20"/>
              </w:rPr>
              <w:t>(Standard CDD)</w:t>
            </w:r>
            <w:r w:rsidRPr="00FB0094">
              <w:rPr>
                <w:rFonts w:ascii="Arial" w:hAnsi="Arial" w:cs="Arial"/>
                <w:sz w:val="20"/>
                <w:szCs w:val="20"/>
              </w:rPr>
              <w:tab/>
              <w:t xml:space="preserve"> </w:t>
            </w:r>
            <w:r w:rsidR="00075514" w:rsidRPr="00FB0094">
              <w:rPr>
                <w:rFonts w:ascii="Arial" w:hAnsi="Arial" w:cs="Arial"/>
                <w:sz w:val="20"/>
                <w:szCs w:val="20"/>
              </w:rPr>
              <w:t xml:space="preserve">  </w:t>
            </w:r>
            <w:r w:rsidRPr="00FB0094">
              <w:rPr>
                <w:rFonts w:ascii="Arial" w:hAnsi="Arial" w:cs="Arial"/>
                <w:sz w:val="20"/>
                <w:szCs w:val="20"/>
              </w:rPr>
              <w:t xml:space="preserve">(Do not proceed or          </w:t>
            </w:r>
          </w:p>
          <w:p w:rsidR="0003151E" w:rsidRPr="00FB0094" w:rsidRDefault="0003151E" w:rsidP="003A1C07">
            <w:pPr>
              <w:rPr>
                <w:rFonts w:ascii="Arial" w:hAnsi="Arial" w:cs="Arial"/>
                <w:sz w:val="20"/>
                <w:szCs w:val="20"/>
              </w:rPr>
            </w:pPr>
            <w:r w:rsidRPr="00FB0094">
              <w:rPr>
                <w:rFonts w:ascii="Arial" w:hAnsi="Arial" w:cs="Arial"/>
                <w:sz w:val="20"/>
                <w:szCs w:val="20"/>
              </w:rPr>
              <w:t xml:space="preserve">                                      </w:t>
            </w:r>
            <w:r w:rsidR="00075514" w:rsidRPr="00FB0094">
              <w:rPr>
                <w:rFonts w:ascii="Arial" w:hAnsi="Arial" w:cs="Arial"/>
                <w:sz w:val="20"/>
                <w:szCs w:val="20"/>
              </w:rPr>
              <w:t xml:space="preserve">                          </w:t>
            </w:r>
            <w:r w:rsidRPr="00FB0094">
              <w:rPr>
                <w:rFonts w:ascii="Arial" w:hAnsi="Arial" w:cs="Arial"/>
                <w:sz w:val="20"/>
                <w:szCs w:val="20"/>
              </w:rPr>
              <w:t xml:space="preserve"> Enhanced CDD)</w:t>
            </w:r>
          </w:p>
        </w:tc>
      </w:tr>
      <w:tr w:rsidR="0003151E" w:rsidRPr="00FB0094" w:rsidTr="00FB0094">
        <w:tc>
          <w:tcPr>
            <w:tcW w:w="10456" w:type="dxa"/>
            <w:gridSpan w:val="2"/>
          </w:tcPr>
          <w:p w:rsidR="0003151E" w:rsidRPr="00FB0094" w:rsidRDefault="0003151E" w:rsidP="003A1C07">
            <w:pPr>
              <w:rPr>
                <w:rFonts w:ascii="Arial" w:hAnsi="Arial" w:cs="Arial"/>
                <w:sz w:val="20"/>
                <w:szCs w:val="20"/>
              </w:rPr>
            </w:pPr>
            <w:r w:rsidRPr="00FB0094">
              <w:rPr>
                <w:rFonts w:ascii="Arial" w:hAnsi="Arial" w:cs="Arial"/>
                <w:sz w:val="20"/>
                <w:szCs w:val="20"/>
              </w:rPr>
              <w:t>Please note below reasons for your</w:t>
            </w:r>
            <w:r w:rsidR="008151D3" w:rsidRPr="00FB0094">
              <w:rPr>
                <w:rFonts w:ascii="Arial" w:hAnsi="Arial" w:cs="Arial"/>
                <w:sz w:val="20"/>
                <w:szCs w:val="20"/>
              </w:rPr>
              <w:t xml:space="preserve"> initial</w:t>
            </w:r>
            <w:r w:rsidRPr="00FB0094">
              <w:rPr>
                <w:rFonts w:ascii="Arial" w:hAnsi="Arial" w:cs="Arial"/>
                <w:sz w:val="20"/>
                <w:szCs w:val="20"/>
              </w:rPr>
              <w:t xml:space="preserve"> ML/TF risk assessment:</w:t>
            </w:r>
          </w:p>
          <w:p w:rsidR="0003151E" w:rsidRPr="00FB0094" w:rsidRDefault="0003151E" w:rsidP="003A1C07">
            <w:pPr>
              <w:rPr>
                <w:rFonts w:ascii="Arial" w:hAnsi="Arial" w:cs="Arial"/>
                <w:sz w:val="20"/>
                <w:szCs w:val="20"/>
              </w:rPr>
            </w:pPr>
          </w:p>
          <w:p w:rsidR="001D7559" w:rsidRPr="00FB0094" w:rsidRDefault="001D7559" w:rsidP="003A1C07">
            <w:pPr>
              <w:rPr>
                <w:rFonts w:ascii="Arial" w:hAnsi="Arial" w:cs="Arial"/>
                <w:sz w:val="20"/>
                <w:szCs w:val="20"/>
              </w:rPr>
            </w:pPr>
          </w:p>
          <w:p w:rsidR="001D7559" w:rsidRPr="00FB0094" w:rsidRDefault="001D7559" w:rsidP="003A1C07">
            <w:pPr>
              <w:rPr>
                <w:rFonts w:ascii="Arial" w:hAnsi="Arial" w:cs="Arial"/>
                <w:sz w:val="20"/>
                <w:szCs w:val="20"/>
              </w:rPr>
            </w:pPr>
          </w:p>
          <w:p w:rsidR="001D7559" w:rsidRPr="00FB0094" w:rsidRDefault="001D7559" w:rsidP="003A1C07">
            <w:pPr>
              <w:rPr>
                <w:rFonts w:ascii="Arial" w:hAnsi="Arial" w:cs="Arial"/>
                <w:sz w:val="20"/>
                <w:szCs w:val="20"/>
              </w:rPr>
            </w:pPr>
          </w:p>
          <w:p w:rsidR="001D7559" w:rsidRPr="00FB0094" w:rsidRDefault="001D7559" w:rsidP="003A1C07">
            <w:pPr>
              <w:rPr>
                <w:rFonts w:ascii="Arial" w:hAnsi="Arial" w:cs="Arial"/>
                <w:sz w:val="20"/>
                <w:szCs w:val="20"/>
              </w:rPr>
            </w:pPr>
          </w:p>
          <w:p w:rsidR="001D7559" w:rsidRPr="00FB0094" w:rsidRDefault="001D7559" w:rsidP="003A1C07">
            <w:pPr>
              <w:rPr>
                <w:rFonts w:ascii="Arial" w:hAnsi="Arial" w:cs="Arial"/>
                <w:sz w:val="20"/>
                <w:szCs w:val="20"/>
              </w:rPr>
            </w:pPr>
          </w:p>
          <w:p w:rsidR="0003151E" w:rsidRPr="00FB0094" w:rsidRDefault="0003151E" w:rsidP="003A1C07">
            <w:pPr>
              <w:rPr>
                <w:rFonts w:ascii="Arial" w:hAnsi="Arial" w:cs="Arial"/>
                <w:sz w:val="20"/>
                <w:szCs w:val="20"/>
              </w:rPr>
            </w:pPr>
            <w:r w:rsidRPr="00FB0094">
              <w:rPr>
                <w:rFonts w:ascii="Arial" w:hAnsi="Arial" w:cs="Arial"/>
                <w:sz w:val="20"/>
                <w:szCs w:val="20"/>
              </w:rPr>
              <w:t xml:space="preserve">Please document the CDD measures </w:t>
            </w:r>
            <w:r w:rsidR="00075514" w:rsidRPr="00FB0094">
              <w:rPr>
                <w:rFonts w:ascii="Arial" w:hAnsi="Arial" w:cs="Arial"/>
                <w:sz w:val="20"/>
                <w:szCs w:val="20"/>
              </w:rPr>
              <w:t xml:space="preserve">to be </w:t>
            </w:r>
            <w:r w:rsidRPr="00FB0094">
              <w:rPr>
                <w:rFonts w:ascii="Arial" w:hAnsi="Arial" w:cs="Arial"/>
                <w:sz w:val="20"/>
                <w:szCs w:val="20"/>
              </w:rPr>
              <w:t>applied</w:t>
            </w:r>
            <w:r w:rsidR="00075514" w:rsidRPr="00FB0094">
              <w:rPr>
                <w:rFonts w:ascii="Arial" w:hAnsi="Arial" w:cs="Arial"/>
                <w:sz w:val="20"/>
                <w:szCs w:val="20"/>
              </w:rPr>
              <w:t xml:space="preserve">, have been applied and any </w:t>
            </w:r>
            <w:r w:rsidR="00D57346" w:rsidRPr="00FB0094">
              <w:rPr>
                <w:rFonts w:ascii="Arial" w:hAnsi="Arial" w:cs="Arial"/>
                <w:sz w:val="20"/>
                <w:szCs w:val="20"/>
              </w:rPr>
              <w:t>compliance decisions taken</w:t>
            </w:r>
            <w:r w:rsidRPr="00FB0094">
              <w:rPr>
                <w:rFonts w:ascii="Arial" w:hAnsi="Arial" w:cs="Arial"/>
                <w:sz w:val="20"/>
                <w:szCs w:val="20"/>
              </w:rPr>
              <w:t>:</w:t>
            </w:r>
          </w:p>
          <w:p w:rsidR="001D7559" w:rsidRPr="00FB0094" w:rsidRDefault="001D7559" w:rsidP="003A1C07">
            <w:pPr>
              <w:rPr>
                <w:rFonts w:ascii="Arial" w:hAnsi="Arial" w:cs="Arial"/>
                <w:sz w:val="20"/>
                <w:szCs w:val="20"/>
              </w:rPr>
            </w:pPr>
          </w:p>
          <w:p w:rsidR="001D7559" w:rsidRPr="00FB0094" w:rsidRDefault="001D7559" w:rsidP="003A1C07">
            <w:pPr>
              <w:rPr>
                <w:rFonts w:ascii="Arial" w:hAnsi="Arial" w:cs="Arial"/>
                <w:sz w:val="20"/>
                <w:szCs w:val="20"/>
              </w:rPr>
            </w:pPr>
          </w:p>
          <w:p w:rsidR="001D7559" w:rsidRPr="00FB0094" w:rsidRDefault="001D7559" w:rsidP="003A1C07">
            <w:pPr>
              <w:rPr>
                <w:rFonts w:ascii="Arial" w:hAnsi="Arial" w:cs="Arial"/>
                <w:sz w:val="20"/>
                <w:szCs w:val="20"/>
              </w:rPr>
            </w:pPr>
          </w:p>
          <w:p w:rsidR="001D7559" w:rsidRPr="00FB0094" w:rsidRDefault="001D7559" w:rsidP="003A1C07">
            <w:pPr>
              <w:rPr>
                <w:rFonts w:ascii="Arial" w:hAnsi="Arial" w:cs="Arial"/>
                <w:sz w:val="20"/>
                <w:szCs w:val="20"/>
              </w:rPr>
            </w:pPr>
          </w:p>
          <w:p w:rsidR="001D7559" w:rsidRPr="00FB0094" w:rsidRDefault="00330433" w:rsidP="003A1C07">
            <w:pPr>
              <w:rPr>
                <w:rFonts w:ascii="Arial" w:hAnsi="Arial" w:cs="Arial"/>
                <w:sz w:val="20"/>
                <w:szCs w:val="20"/>
              </w:rPr>
            </w:pPr>
            <w:r w:rsidRPr="00FB0094">
              <w:rPr>
                <w:rFonts w:ascii="Arial" w:hAnsi="Arial" w:cs="Arial"/>
                <w:b/>
                <w:sz w:val="20"/>
                <w:szCs w:val="20"/>
              </w:rPr>
              <w:t>NB</w:t>
            </w:r>
            <w:r w:rsidRPr="00FB0094">
              <w:rPr>
                <w:rFonts w:ascii="Arial" w:hAnsi="Arial" w:cs="Arial"/>
                <w:sz w:val="20"/>
                <w:szCs w:val="20"/>
              </w:rPr>
              <w:t xml:space="preserve"> If there is a risk client is involved in ML/TF, </w:t>
            </w:r>
            <w:r w:rsidR="008151D3" w:rsidRPr="00FB0094">
              <w:rPr>
                <w:rFonts w:ascii="Arial" w:hAnsi="Arial" w:cs="Arial"/>
                <w:sz w:val="20"/>
                <w:szCs w:val="20"/>
              </w:rPr>
              <w:t>ascertain whether they have PEP status</w:t>
            </w:r>
            <w:r w:rsidRPr="00FB0094">
              <w:rPr>
                <w:rFonts w:ascii="Arial" w:hAnsi="Arial" w:cs="Arial"/>
                <w:sz w:val="20"/>
                <w:szCs w:val="20"/>
              </w:rPr>
              <w:t xml:space="preserve"> and, if they are a PEP, apply section 37 enhanced CDD.</w:t>
            </w:r>
          </w:p>
          <w:p w:rsidR="001D7559" w:rsidRPr="00FB0094" w:rsidRDefault="001D7559" w:rsidP="003A1C07">
            <w:pPr>
              <w:rPr>
                <w:rFonts w:ascii="Arial" w:hAnsi="Arial" w:cs="Arial"/>
                <w:sz w:val="20"/>
                <w:szCs w:val="20"/>
              </w:rPr>
            </w:pPr>
          </w:p>
        </w:tc>
      </w:tr>
      <w:tr w:rsidR="0003151E" w:rsidRPr="00FB0094" w:rsidTr="00FB0094">
        <w:tc>
          <w:tcPr>
            <w:tcW w:w="4531" w:type="dxa"/>
          </w:tcPr>
          <w:p w:rsidR="0003151E" w:rsidRPr="00FB0094" w:rsidRDefault="0003151E" w:rsidP="003A1C07">
            <w:pPr>
              <w:rPr>
                <w:rFonts w:ascii="Arial" w:hAnsi="Arial" w:cs="Arial"/>
                <w:sz w:val="20"/>
                <w:szCs w:val="20"/>
              </w:rPr>
            </w:pPr>
            <w:r w:rsidRPr="00FB0094">
              <w:rPr>
                <w:rFonts w:ascii="Arial" w:hAnsi="Arial" w:cs="Arial"/>
                <w:sz w:val="20"/>
                <w:szCs w:val="20"/>
              </w:rPr>
              <w:t>SIGNED BY:</w:t>
            </w:r>
          </w:p>
          <w:p w:rsidR="0003151E" w:rsidRPr="00FB0094" w:rsidRDefault="0003151E" w:rsidP="003A1C07">
            <w:pPr>
              <w:rPr>
                <w:rFonts w:ascii="Arial" w:hAnsi="Arial" w:cs="Arial"/>
                <w:sz w:val="20"/>
                <w:szCs w:val="20"/>
              </w:rPr>
            </w:pPr>
          </w:p>
        </w:tc>
        <w:tc>
          <w:tcPr>
            <w:tcW w:w="5925" w:type="dxa"/>
          </w:tcPr>
          <w:p w:rsidR="0003151E" w:rsidRPr="00FB0094" w:rsidRDefault="0003151E" w:rsidP="003A1C07">
            <w:pPr>
              <w:rPr>
                <w:rFonts w:ascii="Arial" w:hAnsi="Arial" w:cs="Arial"/>
                <w:sz w:val="20"/>
                <w:szCs w:val="20"/>
              </w:rPr>
            </w:pPr>
            <w:r w:rsidRPr="00FB0094">
              <w:rPr>
                <w:rFonts w:ascii="Arial" w:hAnsi="Arial" w:cs="Arial"/>
                <w:sz w:val="20"/>
                <w:szCs w:val="20"/>
              </w:rPr>
              <w:t>DATE:</w:t>
            </w:r>
          </w:p>
        </w:tc>
      </w:tr>
    </w:tbl>
    <w:p w:rsidR="0003151E" w:rsidRPr="00FB0094" w:rsidRDefault="0003151E" w:rsidP="003A1C07">
      <w:pPr>
        <w:spacing w:after="0" w:line="240" w:lineRule="auto"/>
        <w:rPr>
          <w:rFonts w:ascii="Arial" w:hAnsi="Arial" w:cs="Arial"/>
          <w:sz w:val="20"/>
          <w:szCs w:val="20"/>
        </w:rPr>
      </w:pPr>
    </w:p>
    <w:p w:rsidR="007E287C" w:rsidRPr="00FB0094" w:rsidRDefault="007E287C" w:rsidP="003A1C07">
      <w:pPr>
        <w:spacing w:after="0" w:line="240" w:lineRule="auto"/>
        <w:rPr>
          <w:rFonts w:ascii="Arial" w:hAnsi="Arial" w:cs="Arial"/>
          <w:sz w:val="20"/>
          <w:szCs w:val="20"/>
        </w:rPr>
      </w:pPr>
    </w:p>
    <w:p w:rsidR="007E287C" w:rsidRPr="00FB0094" w:rsidRDefault="007E287C" w:rsidP="003A1C07">
      <w:pPr>
        <w:spacing w:after="0" w:line="240" w:lineRule="auto"/>
        <w:rPr>
          <w:rFonts w:ascii="Arial" w:hAnsi="Arial" w:cs="Arial"/>
          <w:sz w:val="20"/>
          <w:szCs w:val="20"/>
        </w:rPr>
      </w:pPr>
    </w:p>
    <w:p w:rsidR="007E287C" w:rsidRPr="00FB0094" w:rsidRDefault="007E287C" w:rsidP="003A1C07">
      <w:pPr>
        <w:spacing w:after="0" w:line="240" w:lineRule="auto"/>
        <w:rPr>
          <w:rFonts w:ascii="Arial" w:hAnsi="Arial" w:cs="Arial"/>
          <w:sz w:val="20"/>
          <w:szCs w:val="20"/>
        </w:rPr>
      </w:pPr>
    </w:p>
    <w:p w:rsidR="002F17E7" w:rsidRPr="00FB0094" w:rsidRDefault="002F17E7" w:rsidP="002F17E7">
      <w:pPr>
        <w:spacing w:after="0" w:line="240" w:lineRule="auto"/>
        <w:jc w:val="center"/>
        <w:rPr>
          <w:rFonts w:ascii="Arial" w:eastAsia="Arial" w:hAnsi="Arial" w:cs="Arial"/>
          <w:b/>
          <w:color w:val="000000"/>
          <w:spacing w:val="2"/>
          <w:sz w:val="20"/>
          <w:szCs w:val="20"/>
          <w:u w:val="single"/>
          <w:lang w:val="en-IE"/>
        </w:rPr>
      </w:pPr>
      <w:r w:rsidRPr="00FB0094">
        <w:rPr>
          <w:rFonts w:ascii="Arial" w:eastAsia="Arial" w:hAnsi="Arial" w:cs="Arial"/>
          <w:b/>
          <w:color w:val="000000"/>
          <w:spacing w:val="2"/>
          <w:sz w:val="20"/>
          <w:szCs w:val="20"/>
          <w:u w:val="single"/>
          <w:lang w:val="en-IE"/>
        </w:rPr>
        <w:t>FORM 2</w:t>
      </w:r>
    </w:p>
    <w:p w:rsidR="002F17E7" w:rsidRPr="00FB0094" w:rsidRDefault="002F17E7" w:rsidP="003A1C07">
      <w:pPr>
        <w:spacing w:after="0" w:line="240" w:lineRule="auto"/>
        <w:rPr>
          <w:rFonts w:ascii="Arial" w:hAnsi="Arial" w:cs="Arial"/>
          <w:sz w:val="20"/>
          <w:szCs w:val="20"/>
        </w:rPr>
      </w:pPr>
    </w:p>
    <w:tbl>
      <w:tblPr>
        <w:tblStyle w:val="TableGrid"/>
        <w:tblW w:w="0" w:type="auto"/>
        <w:tblInd w:w="108" w:type="dxa"/>
        <w:tblLook w:val="04A0" w:firstRow="1" w:lastRow="0" w:firstColumn="1" w:lastColumn="0" w:noHBand="0" w:noVBand="1"/>
      </w:tblPr>
      <w:tblGrid>
        <w:gridCol w:w="4531"/>
        <w:gridCol w:w="5959"/>
      </w:tblGrid>
      <w:tr w:rsidR="0003151E" w:rsidRPr="00FB0094" w:rsidTr="00FB0094">
        <w:tc>
          <w:tcPr>
            <w:tcW w:w="4531" w:type="dxa"/>
          </w:tcPr>
          <w:p w:rsidR="0003151E" w:rsidRPr="00FB0094" w:rsidRDefault="0003151E" w:rsidP="003A1C07">
            <w:pPr>
              <w:rPr>
                <w:rFonts w:ascii="Arial" w:hAnsi="Arial" w:cs="Arial"/>
                <w:b/>
                <w:sz w:val="20"/>
                <w:szCs w:val="20"/>
              </w:rPr>
            </w:pPr>
            <w:r w:rsidRPr="00FB0094">
              <w:rPr>
                <w:rFonts w:ascii="Arial" w:hAnsi="Arial" w:cs="Arial"/>
                <w:b/>
                <w:sz w:val="20"/>
                <w:szCs w:val="20"/>
              </w:rPr>
              <w:t>INTERIM</w:t>
            </w:r>
            <w:r w:rsidR="00D57346" w:rsidRPr="00FB0094">
              <w:rPr>
                <w:rFonts w:ascii="Arial" w:hAnsi="Arial" w:cs="Arial"/>
                <w:b/>
                <w:sz w:val="20"/>
                <w:szCs w:val="20"/>
              </w:rPr>
              <w:t>/ONGOING</w:t>
            </w:r>
            <w:r w:rsidRPr="00FB0094">
              <w:rPr>
                <w:rFonts w:ascii="Arial" w:hAnsi="Arial" w:cs="Arial"/>
                <w:b/>
                <w:sz w:val="20"/>
                <w:szCs w:val="20"/>
              </w:rPr>
              <w:t xml:space="preserve"> RISK ASSESSMENT –</w:t>
            </w:r>
            <w:r w:rsidR="00D57346" w:rsidRPr="00FB0094">
              <w:rPr>
                <w:rFonts w:ascii="Arial" w:hAnsi="Arial" w:cs="Arial"/>
                <w:b/>
                <w:sz w:val="20"/>
                <w:szCs w:val="20"/>
              </w:rPr>
              <w:t xml:space="preserve">IF </w:t>
            </w:r>
            <w:r w:rsidRPr="00FB0094">
              <w:rPr>
                <w:rFonts w:ascii="Arial" w:hAnsi="Arial" w:cs="Arial"/>
                <w:b/>
                <w:sz w:val="20"/>
                <w:szCs w:val="20"/>
              </w:rPr>
              <w:t>ANY RISK FACTORS CHANGED?</w:t>
            </w:r>
          </w:p>
        </w:tc>
        <w:tc>
          <w:tcPr>
            <w:tcW w:w="5959" w:type="dxa"/>
          </w:tcPr>
          <w:p w:rsidR="00075514" w:rsidRPr="00FB0094" w:rsidRDefault="00075514" w:rsidP="003A1C07">
            <w:pPr>
              <w:rPr>
                <w:rFonts w:ascii="Arial" w:hAnsi="Arial" w:cs="Arial"/>
                <w:sz w:val="20"/>
                <w:szCs w:val="20"/>
              </w:rPr>
            </w:pPr>
            <w:r w:rsidRPr="00FB0094">
              <w:rPr>
                <w:rFonts w:ascii="Arial" w:hAnsi="Arial" w:cs="Arial"/>
                <w:sz w:val="20"/>
                <w:szCs w:val="20"/>
              </w:rPr>
              <w:t xml:space="preserve">     LOW</w:t>
            </w:r>
            <w:r w:rsidRPr="00FB0094">
              <w:rPr>
                <w:rFonts w:ascii="Arial" w:hAnsi="Arial" w:cs="Arial"/>
                <w:sz w:val="20"/>
                <w:szCs w:val="20"/>
              </w:rPr>
              <w:tab/>
            </w:r>
            <w:r w:rsidRPr="00FB0094">
              <w:rPr>
                <w:rFonts w:ascii="Arial" w:hAnsi="Arial" w:cs="Arial"/>
                <w:sz w:val="20"/>
                <w:szCs w:val="20"/>
              </w:rPr>
              <w:tab/>
              <w:t>MEDIUM</w:t>
            </w:r>
            <w:r w:rsidRPr="00FB0094">
              <w:rPr>
                <w:rFonts w:ascii="Arial" w:hAnsi="Arial" w:cs="Arial"/>
                <w:sz w:val="20"/>
                <w:szCs w:val="20"/>
              </w:rPr>
              <w:tab/>
            </w:r>
            <w:r w:rsidRPr="00FB0094">
              <w:rPr>
                <w:rFonts w:ascii="Arial" w:hAnsi="Arial" w:cs="Arial"/>
                <w:sz w:val="20"/>
                <w:szCs w:val="20"/>
              </w:rPr>
              <w:tab/>
              <w:t>HIGH</w:t>
            </w:r>
          </w:p>
          <w:p w:rsidR="00075514" w:rsidRPr="00FB0094" w:rsidRDefault="00075514" w:rsidP="003A1C07">
            <w:pPr>
              <w:rPr>
                <w:rFonts w:ascii="Arial" w:hAnsi="Arial" w:cs="Arial"/>
                <w:sz w:val="20"/>
                <w:szCs w:val="20"/>
              </w:rPr>
            </w:pPr>
            <w:r w:rsidRPr="00FB0094">
              <w:rPr>
                <w:rFonts w:ascii="Arial" w:hAnsi="Arial" w:cs="Arial"/>
                <w:sz w:val="20"/>
                <w:szCs w:val="20"/>
              </w:rPr>
              <w:t>(Standard CDD)     (Standard CDD)</w:t>
            </w:r>
            <w:r w:rsidRPr="00FB0094">
              <w:rPr>
                <w:rFonts w:ascii="Arial" w:hAnsi="Arial" w:cs="Arial"/>
                <w:sz w:val="20"/>
                <w:szCs w:val="20"/>
              </w:rPr>
              <w:tab/>
              <w:t xml:space="preserve">   (Do not proceed or          </w:t>
            </w:r>
          </w:p>
          <w:p w:rsidR="0003151E" w:rsidRPr="00FB0094" w:rsidRDefault="00075514" w:rsidP="003A1C07">
            <w:pPr>
              <w:rPr>
                <w:rFonts w:ascii="Arial" w:hAnsi="Arial" w:cs="Arial"/>
                <w:sz w:val="20"/>
                <w:szCs w:val="20"/>
              </w:rPr>
            </w:pPr>
            <w:r w:rsidRPr="00FB0094">
              <w:rPr>
                <w:rFonts w:ascii="Arial" w:hAnsi="Arial" w:cs="Arial"/>
                <w:sz w:val="20"/>
                <w:szCs w:val="20"/>
              </w:rPr>
              <w:t xml:space="preserve">                                                                 Enhanced CDD)</w:t>
            </w:r>
          </w:p>
        </w:tc>
      </w:tr>
      <w:tr w:rsidR="0003151E" w:rsidRPr="00FB0094" w:rsidTr="00FB0094">
        <w:tc>
          <w:tcPr>
            <w:tcW w:w="10490" w:type="dxa"/>
            <w:gridSpan w:val="2"/>
          </w:tcPr>
          <w:p w:rsidR="0003151E" w:rsidRPr="00FB0094" w:rsidRDefault="0003151E" w:rsidP="003A1C07">
            <w:pPr>
              <w:rPr>
                <w:rFonts w:ascii="Arial" w:hAnsi="Arial" w:cs="Arial"/>
                <w:sz w:val="20"/>
                <w:szCs w:val="20"/>
              </w:rPr>
            </w:pPr>
            <w:r w:rsidRPr="00FB0094">
              <w:rPr>
                <w:rFonts w:ascii="Arial" w:hAnsi="Arial" w:cs="Arial"/>
                <w:sz w:val="20"/>
                <w:szCs w:val="20"/>
              </w:rPr>
              <w:t>Please note below reasons for your assessment:</w:t>
            </w:r>
          </w:p>
          <w:p w:rsidR="001D7559" w:rsidRPr="00FB0094" w:rsidRDefault="0003151E" w:rsidP="003A1C07">
            <w:pPr>
              <w:rPr>
                <w:rFonts w:ascii="Arial" w:hAnsi="Arial" w:cs="Arial"/>
                <w:sz w:val="20"/>
                <w:szCs w:val="20"/>
              </w:rPr>
            </w:pPr>
            <w:r w:rsidRPr="00FB0094">
              <w:rPr>
                <w:rFonts w:ascii="Arial" w:hAnsi="Arial" w:cs="Arial"/>
                <w:sz w:val="20"/>
                <w:szCs w:val="20"/>
              </w:rPr>
              <w:t xml:space="preserve"> </w:t>
            </w:r>
          </w:p>
          <w:p w:rsidR="0003151E" w:rsidRPr="00FB0094" w:rsidRDefault="0003151E" w:rsidP="003A1C07">
            <w:pPr>
              <w:rPr>
                <w:rFonts w:ascii="Arial" w:hAnsi="Arial" w:cs="Arial"/>
                <w:i/>
                <w:sz w:val="20"/>
                <w:szCs w:val="20"/>
              </w:rPr>
            </w:pPr>
            <w:r w:rsidRPr="00FB0094">
              <w:rPr>
                <w:rFonts w:ascii="Arial" w:hAnsi="Arial" w:cs="Arial"/>
                <w:i/>
                <w:sz w:val="20"/>
                <w:szCs w:val="20"/>
              </w:rPr>
              <w:t>(If no</w:t>
            </w:r>
            <w:r w:rsidR="008151D3" w:rsidRPr="00FB0094">
              <w:rPr>
                <w:rFonts w:ascii="Arial" w:hAnsi="Arial" w:cs="Arial"/>
                <w:i/>
                <w:sz w:val="20"/>
                <w:szCs w:val="20"/>
              </w:rPr>
              <w:t xml:space="preserve"> chance, quick note stating</w:t>
            </w:r>
            <w:r w:rsidRPr="00FB0094">
              <w:rPr>
                <w:rFonts w:ascii="Arial" w:hAnsi="Arial" w:cs="Arial"/>
                <w:i/>
                <w:sz w:val="20"/>
                <w:szCs w:val="20"/>
              </w:rPr>
              <w:t xml:space="preserve"> such, signed and dated –</w:t>
            </w:r>
            <w:r w:rsidR="008151D3" w:rsidRPr="00FB0094">
              <w:rPr>
                <w:rFonts w:ascii="Arial" w:hAnsi="Arial" w:cs="Arial"/>
                <w:i/>
                <w:sz w:val="20"/>
                <w:szCs w:val="20"/>
              </w:rPr>
              <w:t xml:space="preserve"> this</w:t>
            </w:r>
            <w:r w:rsidRPr="00FB0094">
              <w:rPr>
                <w:rFonts w:ascii="Arial" w:hAnsi="Arial" w:cs="Arial"/>
                <w:i/>
                <w:sz w:val="20"/>
                <w:szCs w:val="20"/>
              </w:rPr>
              <w:t xml:space="preserve"> evidences that a  review has been undertaken and consideration </w:t>
            </w:r>
            <w:r w:rsidR="008151D3" w:rsidRPr="00FB0094">
              <w:rPr>
                <w:rFonts w:ascii="Arial" w:hAnsi="Arial" w:cs="Arial"/>
                <w:i/>
                <w:sz w:val="20"/>
                <w:szCs w:val="20"/>
              </w:rPr>
              <w:t>given</w:t>
            </w:r>
            <w:r w:rsidRPr="00FB0094">
              <w:rPr>
                <w:rFonts w:ascii="Arial" w:hAnsi="Arial" w:cs="Arial"/>
                <w:i/>
                <w:sz w:val="20"/>
                <w:szCs w:val="20"/>
              </w:rPr>
              <w:t>)</w:t>
            </w:r>
          </w:p>
          <w:p w:rsidR="0003151E" w:rsidRPr="00FB0094" w:rsidRDefault="0003151E" w:rsidP="003A1C07">
            <w:pPr>
              <w:rPr>
                <w:rFonts w:ascii="Arial" w:hAnsi="Arial" w:cs="Arial"/>
                <w:sz w:val="20"/>
                <w:szCs w:val="20"/>
              </w:rPr>
            </w:pPr>
          </w:p>
          <w:p w:rsidR="001D7559" w:rsidRPr="00FB0094" w:rsidRDefault="001D7559" w:rsidP="003A1C07">
            <w:pPr>
              <w:rPr>
                <w:rFonts w:ascii="Arial" w:hAnsi="Arial" w:cs="Arial"/>
                <w:sz w:val="20"/>
                <w:szCs w:val="20"/>
              </w:rPr>
            </w:pPr>
          </w:p>
          <w:p w:rsidR="001D7559" w:rsidRPr="00FB0094" w:rsidRDefault="001D7559" w:rsidP="003A1C07">
            <w:pPr>
              <w:rPr>
                <w:rFonts w:ascii="Arial" w:hAnsi="Arial" w:cs="Arial"/>
                <w:sz w:val="20"/>
                <w:szCs w:val="20"/>
              </w:rPr>
            </w:pPr>
          </w:p>
          <w:p w:rsidR="001D7559" w:rsidRPr="00FB0094" w:rsidRDefault="001D7559" w:rsidP="003A1C07">
            <w:pPr>
              <w:rPr>
                <w:rFonts w:ascii="Arial" w:hAnsi="Arial" w:cs="Arial"/>
                <w:sz w:val="20"/>
                <w:szCs w:val="20"/>
              </w:rPr>
            </w:pPr>
          </w:p>
          <w:p w:rsidR="00075514" w:rsidRPr="00FB0094" w:rsidRDefault="00075514" w:rsidP="003A1C07">
            <w:pPr>
              <w:rPr>
                <w:rFonts w:ascii="Arial" w:hAnsi="Arial" w:cs="Arial"/>
                <w:sz w:val="20"/>
                <w:szCs w:val="20"/>
              </w:rPr>
            </w:pPr>
            <w:r w:rsidRPr="00FB0094">
              <w:rPr>
                <w:rFonts w:ascii="Arial" w:hAnsi="Arial" w:cs="Arial"/>
                <w:sz w:val="20"/>
                <w:szCs w:val="20"/>
              </w:rPr>
              <w:t>Please document the CDD measures to be applied, have been applied and any compliance decisions taken:</w:t>
            </w:r>
          </w:p>
          <w:p w:rsidR="001D7559" w:rsidRPr="00FB0094" w:rsidRDefault="001D7559" w:rsidP="003A1C07">
            <w:pPr>
              <w:rPr>
                <w:rFonts w:ascii="Arial" w:hAnsi="Arial" w:cs="Arial"/>
                <w:sz w:val="20"/>
                <w:szCs w:val="20"/>
              </w:rPr>
            </w:pPr>
          </w:p>
          <w:p w:rsidR="001D7559" w:rsidRPr="00FB0094" w:rsidRDefault="001D7559" w:rsidP="003A1C07">
            <w:pPr>
              <w:rPr>
                <w:rFonts w:ascii="Arial" w:hAnsi="Arial" w:cs="Arial"/>
                <w:sz w:val="20"/>
                <w:szCs w:val="20"/>
              </w:rPr>
            </w:pPr>
          </w:p>
          <w:p w:rsidR="00357553" w:rsidRPr="00FB0094" w:rsidRDefault="00357553" w:rsidP="003A1C07">
            <w:pPr>
              <w:rPr>
                <w:rFonts w:ascii="Arial" w:hAnsi="Arial" w:cs="Arial"/>
                <w:sz w:val="20"/>
                <w:szCs w:val="20"/>
              </w:rPr>
            </w:pPr>
          </w:p>
          <w:p w:rsidR="001D7559" w:rsidRPr="00FB0094" w:rsidRDefault="001D7559" w:rsidP="003A1C07">
            <w:pPr>
              <w:rPr>
                <w:rFonts w:ascii="Arial" w:hAnsi="Arial" w:cs="Arial"/>
                <w:sz w:val="20"/>
                <w:szCs w:val="20"/>
              </w:rPr>
            </w:pPr>
          </w:p>
          <w:p w:rsidR="001D7559" w:rsidRPr="00FB0094" w:rsidRDefault="001D7559" w:rsidP="003A1C07">
            <w:pPr>
              <w:rPr>
                <w:rFonts w:ascii="Arial" w:hAnsi="Arial" w:cs="Arial"/>
                <w:sz w:val="20"/>
                <w:szCs w:val="20"/>
              </w:rPr>
            </w:pPr>
          </w:p>
          <w:p w:rsidR="001D7559" w:rsidRPr="00FB0094" w:rsidRDefault="001D7559" w:rsidP="003A1C07">
            <w:pPr>
              <w:rPr>
                <w:rFonts w:ascii="Arial" w:hAnsi="Arial" w:cs="Arial"/>
                <w:sz w:val="20"/>
                <w:szCs w:val="20"/>
              </w:rPr>
            </w:pPr>
          </w:p>
          <w:p w:rsidR="0003151E" w:rsidRPr="00FB0094" w:rsidRDefault="0003151E" w:rsidP="003A1C07">
            <w:pPr>
              <w:rPr>
                <w:rFonts w:ascii="Arial" w:hAnsi="Arial" w:cs="Arial"/>
                <w:sz w:val="20"/>
                <w:szCs w:val="20"/>
              </w:rPr>
            </w:pPr>
          </w:p>
        </w:tc>
      </w:tr>
      <w:tr w:rsidR="0003151E" w:rsidRPr="00FB0094" w:rsidTr="00FB0094">
        <w:tc>
          <w:tcPr>
            <w:tcW w:w="4531" w:type="dxa"/>
          </w:tcPr>
          <w:p w:rsidR="0003151E" w:rsidRPr="00FB0094" w:rsidRDefault="0003151E" w:rsidP="003A1C07">
            <w:pPr>
              <w:rPr>
                <w:rFonts w:ascii="Arial" w:hAnsi="Arial" w:cs="Arial"/>
                <w:sz w:val="20"/>
                <w:szCs w:val="20"/>
              </w:rPr>
            </w:pPr>
            <w:r w:rsidRPr="00FB0094">
              <w:rPr>
                <w:rFonts w:ascii="Arial" w:hAnsi="Arial" w:cs="Arial"/>
                <w:sz w:val="20"/>
                <w:szCs w:val="20"/>
              </w:rPr>
              <w:t>SIGNED BY:</w:t>
            </w:r>
          </w:p>
          <w:p w:rsidR="0003151E" w:rsidRPr="00FB0094" w:rsidRDefault="0003151E" w:rsidP="003A1C07">
            <w:pPr>
              <w:rPr>
                <w:rFonts w:ascii="Arial" w:hAnsi="Arial" w:cs="Arial"/>
                <w:sz w:val="20"/>
                <w:szCs w:val="20"/>
              </w:rPr>
            </w:pPr>
          </w:p>
        </w:tc>
        <w:tc>
          <w:tcPr>
            <w:tcW w:w="5959" w:type="dxa"/>
          </w:tcPr>
          <w:p w:rsidR="0003151E" w:rsidRPr="00FB0094" w:rsidRDefault="0003151E" w:rsidP="003A1C07">
            <w:pPr>
              <w:rPr>
                <w:rFonts w:ascii="Arial" w:hAnsi="Arial" w:cs="Arial"/>
                <w:sz w:val="20"/>
                <w:szCs w:val="20"/>
              </w:rPr>
            </w:pPr>
            <w:r w:rsidRPr="00FB0094">
              <w:rPr>
                <w:rFonts w:ascii="Arial" w:hAnsi="Arial" w:cs="Arial"/>
                <w:sz w:val="20"/>
                <w:szCs w:val="20"/>
              </w:rPr>
              <w:t>DATE:</w:t>
            </w:r>
          </w:p>
        </w:tc>
      </w:tr>
    </w:tbl>
    <w:p w:rsidR="002F17E7" w:rsidRPr="00FB0094" w:rsidRDefault="002F17E7" w:rsidP="002F17E7">
      <w:pPr>
        <w:spacing w:after="0" w:line="240" w:lineRule="auto"/>
        <w:jc w:val="center"/>
        <w:rPr>
          <w:rFonts w:ascii="Arial" w:eastAsia="Arial" w:hAnsi="Arial" w:cs="Arial"/>
          <w:b/>
          <w:color w:val="000000"/>
          <w:spacing w:val="2"/>
          <w:sz w:val="20"/>
          <w:szCs w:val="20"/>
          <w:u w:val="single"/>
          <w:lang w:val="en-IE"/>
        </w:rPr>
      </w:pPr>
    </w:p>
    <w:p w:rsidR="007E287C" w:rsidRPr="00FB0094" w:rsidRDefault="007E287C" w:rsidP="002F17E7">
      <w:pPr>
        <w:spacing w:after="0" w:line="240" w:lineRule="auto"/>
        <w:jc w:val="center"/>
        <w:rPr>
          <w:rFonts w:ascii="Arial" w:eastAsia="Arial" w:hAnsi="Arial" w:cs="Arial"/>
          <w:b/>
          <w:color w:val="000000"/>
          <w:spacing w:val="2"/>
          <w:sz w:val="20"/>
          <w:szCs w:val="20"/>
          <w:u w:val="single"/>
          <w:lang w:val="en-IE"/>
        </w:rPr>
      </w:pPr>
    </w:p>
    <w:p w:rsidR="007E287C" w:rsidRPr="00FB0094" w:rsidRDefault="007E287C">
      <w:pPr>
        <w:rPr>
          <w:rFonts w:ascii="Arial" w:eastAsia="Arial" w:hAnsi="Arial" w:cs="Arial"/>
          <w:b/>
          <w:color w:val="000000"/>
          <w:spacing w:val="2"/>
          <w:sz w:val="20"/>
          <w:szCs w:val="20"/>
          <w:u w:val="single"/>
          <w:lang w:val="en-IE"/>
        </w:rPr>
      </w:pPr>
      <w:r w:rsidRPr="00FB0094">
        <w:rPr>
          <w:rFonts w:ascii="Arial" w:eastAsia="Arial" w:hAnsi="Arial" w:cs="Arial"/>
          <w:b/>
          <w:color w:val="000000"/>
          <w:spacing w:val="2"/>
          <w:sz w:val="20"/>
          <w:szCs w:val="20"/>
          <w:u w:val="single"/>
          <w:lang w:val="en-IE"/>
        </w:rPr>
        <w:br w:type="page"/>
      </w:r>
    </w:p>
    <w:p w:rsidR="00FB0094" w:rsidRDefault="00FB0094" w:rsidP="002F17E7">
      <w:pPr>
        <w:spacing w:after="0" w:line="240" w:lineRule="auto"/>
        <w:jc w:val="center"/>
        <w:rPr>
          <w:rFonts w:ascii="Arial" w:eastAsia="Arial" w:hAnsi="Arial" w:cs="Arial"/>
          <w:b/>
          <w:color w:val="000000"/>
          <w:spacing w:val="2"/>
          <w:sz w:val="20"/>
          <w:szCs w:val="20"/>
          <w:u w:val="single"/>
          <w:lang w:val="en-IE"/>
        </w:rPr>
      </w:pPr>
    </w:p>
    <w:p w:rsidR="002F17E7" w:rsidRPr="00FB0094" w:rsidRDefault="002F17E7" w:rsidP="002F17E7">
      <w:pPr>
        <w:spacing w:after="0" w:line="240" w:lineRule="auto"/>
        <w:jc w:val="center"/>
        <w:rPr>
          <w:rFonts w:ascii="Arial" w:eastAsia="Arial" w:hAnsi="Arial" w:cs="Arial"/>
          <w:b/>
          <w:color w:val="000000"/>
          <w:spacing w:val="2"/>
          <w:sz w:val="20"/>
          <w:szCs w:val="20"/>
          <w:u w:val="single"/>
          <w:lang w:val="en-IE"/>
        </w:rPr>
      </w:pPr>
      <w:r w:rsidRPr="00FB0094">
        <w:rPr>
          <w:rFonts w:ascii="Arial" w:eastAsia="Arial" w:hAnsi="Arial" w:cs="Arial"/>
          <w:b/>
          <w:color w:val="000000"/>
          <w:spacing w:val="2"/>
          <w:sz w:val="20"/>
          <w:szCs w:val="20"/>
          <w:u w:val="single"/>
          <w:lang w:val="en-IE"/>
        </w:rPr>
        <w:t>FORM 3</w:t>
      </w:r>
    </w:p>
    <w:p w:rsidR="0003151E" w:rsidRPr="00FB0094" w:rsidRDefault="0003151E" w:rsidP="003A1C07">
      <w:pPr>
        <w:spacing w:after="0" w:line="240" w:lineRule="auto"/>
        <w:rPr>
          <w:rFonts w:ascii="Arial" w:hAnsi="Arial" w:cs="Arial"/>
          <w:sz w:val="20"/>
          <w:szCs w:val="20"/>
        </w:rPr>
      </w:pPr>
    </w:p>
    <w:tbl>
      <w:tblPr>
        <w:tblStyle w:val="TableGrid"/>
        <w:tblW w:w="0" w:type="auto"/>
        <w:tblInd w:w="108" w:type="dxa"/>
        <w:tblLook w:val="04A0" w:firstRow="1" w:lastRow="0" w:firstColumn="1" w:lastColumn="0" w:noHBand="0" w:noVBand="1"/>
      </w:tblPr>
      <w:tblGrid>
        <w:gridCol w:w="4531"/>
        <w:gridCol w:w="5817"/>
      </w:tblGrid>
      <w:tr w:rsidR="0003151E" w:rsidRPr="00FB0094" w:rsidTr="00FB0094">
        <w:tc>
          <w:tcPr>
            <w:tcW w:w="4531" w:type="dxa"/>
          </w:tcPr>
          <w:p w:rsidR="00D57346" w:rsidRPr="00FB0094" w:rsidRDefault="0003151E" w:rsidP="003A1C07">
            <w:pPr>
              <w:rPr>
                <w:rFonts w:ascii="Arial" w:hAnsi="Arial" w:cs="Arial"/>
                <w:b/>
                <w:sz w:val="20"/>
                <w:szCs w:val="20"/>
              </w:rPr>
            </w:pPr>
            <w:r w:rsidRPr="00FB0094">
              <w:rPr>
                <w:rFonts w:ascii="Arial" w:hAnsi="Arial" w:cs="Arial"/>
                <w:b/>
                <w:sz w:val="20"/>
                <w:szCs w:val="20"/>
              </w:rPr>
              <w:t>FINAL RISK ASSESSMENT – HAVE THERE BEEN ANY LAST MINUTE CHANGES THAT GIVE CAUSE FOR CONCERN?</w:t>
            </w:r>
          </w:p>
        </w:tc>
        <w:tc>
          <w:tcPr>
            <w:tcW w:w="5817" w:type="dxa"/>
          </w:tcPr>
          <w:p w:rsidR="00075514" w:rsidRPr="00FB0094" w:rsidRDefault="0003151E" w:rsidP="003A1C07">
            <w:pPr>
              <w:rPr>
                <w:rFonts w:ascii="Arial" w:hAnsi="Arial" w:cs="Arial"/>
                <w:sz w:val="20"/>
                <w:szCs w:val="20"/>
              </w:rPr>
            </w:pPr>
            <w:r w:rsidRPr="00FB0094">
              <w:rPr>
                <w:rFonts w:ascii="Arial" w:hAnsi="Arial" w:cs="Arial"/>
                <w:sz w:val="20"/>
                <w:szCs w:val="20"/>
              </w:rPr>
              <w:t xml:space="preserve">     </w:t>
            </w:r>
            <w:r w:rsidR="00075514" w:rsidRPr="00FB0094">
              <w:rPr>
                <w:rFonts w:ascii="Arial" w:hAnsi="Arial" w:cs="Arial"/>
                <w:sz w:val="20"/>
                <w:szCs w:val="20"/>
              </w:rPr>
              <w:t xml:space="preserve">     LOW</w:t>
            </w:r>
            <w:r w:rsidR="00075514" w:rsidRPr="00FB0094">
              <w:rPr>
                <w:rFonts w:ascii="Arial" w:hAnsi="Arial" w:cs="Arial"/>
                <w:sz w:val="20"/>
                <w:szCs w:val="20"/>
              </w:rPr>
              <w:tab/>
            </w:r>
            <w:r w:rsidR="00075514" w:rsidRPr="00FB0094">
              <w:rPr>
                <w:rFonts w:ascii="Arial" w:hAnsi="Arial" w:cs="Arial"/>
                <w:sz w:val="20"/>
                <w:szCs w:val="20"/>
              </w:rPr>
              <w:tab/>
              <w:t>MEDIUM</w:t>
            </w:r>
            <w:r w:rsidR="00075514" w:rsidRPr="00FB0094">
              <w:rPr>
                <w:rFonts w:ascii="Arial" w:hAnsi="Arial" w:cs="Arial"/>
                <w:sz w:val="20"/>
                <w:szCs w:val="20"/>
              </w:rPr>
              <w:tab/>
            </w:r>
            <w:r w:rsidR="00075514" w:rsidRPr="00FB0094">
              <w:rPr>
                <w:rFonts w:ascii="Arial" w:hAnsi="Arial" w:cs="Arial"/>
                <w:sz w:val="20"/>
                <w:szCs w:val="20"/>
              </w:rPr>
              <w:tab/>
              <w:t>HIGH</w:t>
            </w:r>
          </w:p>
          <w:p w:rsidR="00075514" w:rsidRPr="00FB0094" w:rsidRDefault="00075514" w:rsidP="003A1C07">
            <w:pPr>
              <w:rPr>
                <w:rFonts w:ascii="Arial" w:hAnsi="Arial" w:cs="Arial"/>
                <w:sz w:val="20"/>
                <w:szCs w:val="20"/>
              </w:rPr>
            </w:pPr>
            <w:r w:rsidRPr="00FB0094">
              <w:rPr>
                <w:rFonts w:ascii="Arial" w:hAnsi="Arial" w:cs="Arial"/>
                <w:sz w:val="20"/>
                <w:szCs w:val="20"/>
              </w:rPr>
              <w:t>(Standard CDD)     (Standard CDD)</w:t>
            </w:r>
            <w:r w:rsidRPr="00FB0094">
              <w:rPr>
                <w:rFonts w:ascii="Arial" w:hAnsi="Arial" w:cs="Arial"/>
                <w:sz w:val="20"/>
                <w:szCs w:val="20"/>
              </w:rPr>
              <w:tab/>
              <w:t xml:space="preserve">   (Do not proceed or          </w:t>
            </w:r>
          </w:p>
          <w:p w:rsidR="0003151E" w:rsidRPr="00FB0094" w:rsidRDefault="00075514" w:rsidP="003A1C07">
            <w:pPr>
              <w:rPr>
                <w:rFonts w:ascii="Arial" w:hAnsi="Arial" w:cs="Arial"/>
                <w:sz w:val="20"/>
                <w:szCs w:val="20"/>
              </w:rPr>
            </w:pPr>
            <w:r w:rsidRPr="00FB0094">
              <w:rPr>
                <w:rFonts w:ascii="Arial" w:hAnsi="Arial" w:cs="Arial"/>
                <w:sz w:val="20"/>
                <w:szCs w:val="20"/>
              </w:rPr>
              <w:t xml:space="preserve">                                                                 Enhanced CDD)</w:t>
            </w:r>
          </w:p>
        </w:tc>
      </w:tr>
      <w:tr w:rsidR="0003151E" w:rsidRPr="00FB0094" w:rsidTr="00FB0094">
        <w:tc>
          <w:tcPr>
            <w:tcW w:w="10348" w:type="dxa"/>
            <w:gridSpan w:val="2"/>
          </w:tcPr>
          <w:p w:rsidR="00D57346" w:rsidRPr="00FB0094" w:rsidRDefault="00D57346" w:rsidP="003A1C07">
            <w:pPr>
              <w:rPr>
                <w:rFonts w:ascii="Arial" w:hAnsi="Arial" w:cs="Arial"/>
                <w:sz w:val="20"/>
                <w:szCs w:val="20"/>
              </w:rPr>
            </w:pPr>
          </w:p>
          <w:p w:rsidR="00D57346" w:rsidRPr="00FB0094" w:rsidRDefault="00D57346" w:rsidP="003A1C07">
            <w:pPr>
              <w:rPr>
                <w:rFonts w:ascii="Arial" w:hAnsi="Arial" w:cs="Arial"/>
                <w:i/>
                <w:sz w:val="20"/>
                <w:szCs w:val="20"/>
              </w:rPr>
            </w:pPr>
            <w:r w:rsidRPr="00FB0094">
              <w:rPr>
                <w:rFonts w:ascii="Arial" w:hAnsi="Arial" w:cs="Arial"/>
                <w:i/>
                <w:sz w:val="20"/>
                <w:szCs w:val="20"/>
              </w:rPr>
              <w:t>(</w:t>
            </w:r>
            <w:r w:rsidR="001D7559" w:rsidRPr="00FB0094">
              <w:rPr>
                <w:rFonts w:ascii="Arial" w:hAnsi="Arial" w:cs="Arial"/>
                <w:i/>
                <w:sz w:val="20"/>
                <w:szCs w:val="20"/>
              </w:rPr>
              <w:t>Ideally, s</w:t>
            </w:r>
            <w:r w:rsidRPr="00FB0094">
              <w:rPr>
                <w:rFonts w:ascii="Arial" w:hAnsi="Arial" w:cs="Arial"/>
                <w:i/>
                <w:sz w:val="20"/>
                <w:szCs w:val="20"/>
              </w:rPr>
              <w:t>hould be undertaken before monies are transacted/enter the client A/C)</w:t>
            </w:r>
          </w:p>
          <w:p w:rsidR="00D57346" w:rsidRPr="00FB0094" w:rsidRDefault="00D57346" w:rsidP="003A1C07">
            <w:pPr>
              <w:rPr>
                <w:rFonts w:ascii="Arial" w:hAnsi="Arial" w:cs="Arial"/>
                <w:sz w:val="20"/>
                <w:szCs w:val="20"/>
              </w:rPr>
            </w:pPr>
          </w:p>
          <w:p w:rsidR="0003151E" w:rsidRPr="00FB0094" w:rsidRDefault="0003151E" w:rsidP="003A1C07">
            <w:pPr>
              <w:rPr>
                <w:rFonts w:ascii="Arial" w:hAnsi="Arial" w:cs="Arial"/>
                <w:sz w:val="20"/>
                <w:szCs w:val="20"/>
              </w:rPr>
            </w:pPr>
            <w:r w:rsidRPr="00FB0094">
              <w:rPr>
                <w:rFonts w:ascii="Arial" w:hAnsi="Arial" w:cs="Arial"/>
                <w:sz w:val="20"/>
                <w:szCs w:val="20"/>
              </w:rPr>
              <w:t>Please note below reasons for your assessment:</w:t>
            </w:r>
          </w:p>
          <w:p w:rsidR="001D7559" w:rsidRPr="00FB0094" w:rsidRDefault="0003151E" w:rsidP="003A1C07">
            <w:pPr>
              <w:rPr>
                <w:rFonts w:ascii="Arial" w:hAnsi="Arial" w:cs="Arial"/>
                <w:sz w:val="20"/>
                <w:szCs w:val="20"/>
              </w:rPr>
            </w:pPr>
            <w:r w:rsidRPr="00FB0094">
              <w:rPr>
                <w:rFonts w:ascii="Arial" w:hAnsi="Arial" w:cs="Arial"/>
                <w:sz w:val="20"/>
                <w:szCs w:val="20"/>
              </w:rPr>
              <w:t xml:space="preserve"> </w:t>
            </w:r>
          </w:p>
          <w:p w:rsidR="001D7559" w:rsidRPr="00FB0094" w:rsidRDefault="001D7559" w:rsidP="003A1C07">
            <w:pPr>
              <w:rPr>
                <w:rFonts w:ascii="Arial" w:hAnsi="Arial" w:cs="Arial"/>
                <w:sz w:val="20"/>
                <w:szCs w:val="20"/>
              </w:rPr>
            </w:pPr>
          </w:p>
          <w:p w:rsidR="00D57346" w:rsidRPr="00FB0094" w:rsidRDefault="00D57346" w:rsidP="003A1C07">
            <w:pPr>
              <w:rPr>
                <w:rFonts w:ascii="Arial" w:hAnsi="Arial" w:cs="Arial"/>
                <w:i/>
                <w:sz w:val="20"/>
                <w:szCs w:val="20"/>
              </w:rPr>
            </w:pPr>
            <w:r w:rsidRPr="00FB0094">
              <w:rPr>
                <w:rFonts w:ascii="Arial" w:hAnsi="Arial" w:cs="Arial"/>
                <w:i/>
                <w:sz w:val="20"/>
                <w:szCs w:val="20"/>
              </w:rPr>
              <w:t xml:space="preserve"> (If no</w:t>
            </w:r>
            <w:r w:rsidR="008151D3" w:rsidRPr="00FB0094">
              <w:rPr>
                <w:rFonts w:ascii="Arial" w:hAnsi="Arial" w:cs="Arial"/>
                <w:i/>
                <w:sz w:val="20"/>
                <w:szCs w:val="20"/>
              </w:rPr>
              <w:t xml:space="preserve"> change, quick note stating </w:t>
            </w:r>
            <w:r w:rsidRPr="00FB0094">
              <w:rPr>
                <w:rFonts w:ascii="Arial" w:hAnsi="Arial" w:cs="Arial"/>
                <w:i/>
                <w:sz w:val="20"/>
                <w:szCs w:val="20"/>
              </w:rPr>
              <w:t>such, signed and dated –</w:t>
            </w:r>
            <w:r w:rsidR="008151D3" w:rsidRPr="00FB0094">
              <w:rPr>
                <w:rFonts w:ascii="Arial" w:hAnsi="Arial" w:cs="Arial"/>
                <w:i/>
                <w:sz w:val="20"/>
                <w:szCs w:val="20"/>
              </w:rPr>
              <w:t xml:space="preserve"> this evidences that a </w:t>
            </w:r>
            <w:r w:rsidRPr="00FB0094">
              <w:rPr>
                <w:rFonts w:ascii="Arial" w:hAnsi="Arial" w:cs="Arial"/>
                <w:i/>
                <w:sz w:val="20"/>
                <w:szCs w:val="20"/>
              </w:rPr>
              <w:t xml:space="preserve">review has been undertaken and consideration </w:t>
            </w:r>
            <w:r w:rsidR="008151D3" w:rsidRPr="00FB0094">
              <w:rPr>
                <w:rFonts w:ascii="Arial" w:hAnsi="Arial" w:cs="Arial"/>
                <w:i/>
                <w:sz w:val="20"/>
                <w:szCs w:val="20"/>
              </w:rPr>
              <w:t>given</w:t>
            </w:r>
            <w:r w:rsidRPr="00FB0094">
              <w:rPr>
                <w:rFonts w:ascii="Arial" w:hAnsi="Arial" w:cs="Arial"/>
                <w:i/>
                <w:sz w:val="20"/>
                <w:szCs w:val="20"/>
              </w:rPr>
              <w:t>)</w:t>
            </w:r>
          </w:p>
          <w:p w:rsidR="00D57346" w:rsidRPr="00FB0094" w:rsidRDefault="00D57346" w:rsidP="003A1C07">
            <w:pPr>
              <w:rPr>
                <w:rFonts w:ascii="Arial" w:hAnsi="Arial" w:cs="Arial"/>
                <w:sz w:val="20"/>
                <w:szCs w:val="20"/>
              </w:rPr>
            </w:pPr>
          </w:p>
          <w:p w:rsidR="001D7559" w:rsidRPr="00FB0094" w:rsidRDefault="001D7559" w:rsidP="003A1C07">
            <w:pPr>
              <w:rPr>
                <w:rFonts w:ascii="Arial" w:hAnsi="Arial" w:cs="Arial"/>
                <w:sz w:val="20"/>
                <w:szCs w:val="20"/>
              </w:rPr>
            </w:pPr>
          </w:p>
          <w:p w:rsidR="001D7559" w:rsidRPr="00FB0094" w:rsidRDefault="001D7559" w:rsidP="003A1C07">
            <w:pPr>
              <w:rPr>
                <w:rFonts w:ascii="Arial" w:hAnsi="Arial" w:cs="Arial"/>
                <w:sz w:val="20"/>
                <w:szCs w:val="20"/>
              </w:rPr>
            </w:pPr>
          </w:p>
          <w:p w:rsidR="001D7559" w:rsidRPr="00FB0094" w:rsidRDefault="001D7559" w:rsidP="003A1C07">
            <w:pPr>
              <w:rPr>
                <w:rFonts w:ascii="Arial" w:hAnsi="Arial" w:cs="Arial"/>
                <w:sz w:val="20"/>
                <w:szCs w:val="20"/>
              </w:rPr>
            </w:pPr>
          </w:p>
          <w:p w:rsidR="001D7559" w:rsidRPr="00FB0094" w:rsidRDefault="001D7559" w:rsidP="003A1C07">
            <w:pPr>
              <w:rPr>
                <w:rFonts w:ascii="Arial" w:hAnsi="Arial" w:cs="Arial"/>
                <w:sz w:val="20"/>
                <w:szCs w:val="20"/>
              </w:rPr>
            </w:pPr>
          </w:p>
          <w:p w:rsidR="001D7559" w:rsidRPr="00FB0094" w:rsidRDefault="001D7559" w:rsidP="003A1C07">
            <w:pPr>
              <w:rPr>
                <w:rFonts w:ascii="Arial" w:hAnsi="Arial" w:cs="Arial"/>
                <w:sz w:val="20"/>
                <w:szCs w:val="20"/>
              </w:rPr>
            </w:pPr>
          </w:p>
          <w:p w:rsidR="00075514" w:rsidRPr="00FB0094" w:rsidRDefault="00075514" w:rsidP="003A1C07">
            <w:pPr>
              <w:rPr>
                <w:rFonts w:ascii="Arial" w:hAnsi="Arial" w:cs="Arial"/>
                <w:sz w:val="20"/>
                <w:szCs w:val="20"/>
              </w:rPr>
            </w:pPr>
            <w:r w:rsidRPr="00FB0094">
              <w:rPr>
                <w:rFonts w:ascii="Arial" w:hAnsi="Arial" w:cs="Arial"/>
                <w:sz w:val="20"/>
                <w:szCs w:val="20"/>
              </w:rPr>
              <w:t>Please document the CDD measures to be applied, have been applied and any compliance decisions taken:</w:t>
            </w:r>
          </w:p>
          <w:p w:rsidR="001D7559" w:rsidRPr="00FB0094" w:rsidRDefault="001D7559" w:rsidP="003A1C07">
            <w:pPr>
              <w:rPr>
                <w:rFonts w:ascii="Arial" w:hAnsi="Arial" w:cs="Arial"/>
                <w:sz w:val="20"/>
                <w:szCs w:val="20"/>
              </w:rPr>
            </w:pPr>
          </w:p>
          <w:p w:rsidR="001D7559" w:rsidRPr="00FB0094" w:rsidRDefault="001D7559" w:rsidP="003A1C07">
            <w:pPr>
              <w:rPr>
                <w:rFonts w:ascii="Arial" w:hAnsi="Arial" w:cs="Arial"/>
                <w:sz w:val="20"/>
                <w:szCs w:val="20"/>
              </w:rPr>
            </w:pPr>
          </w:p>
          <w:p w:rsidR="001D7559" w:rsidRPr="00FB0094" w:rsidRDefault="001D7559" w:rsidP="003A1C07">
            <w:pPr>
              <w:rPr>
                <w:rFonts w:ascii="Arial" w:hAnsi="Arial" w:cs="Arial"/>
                <w:sz w:val="20"/>
                <w:szCs w:val="20"/>
              </w:rPr>
            </w:pPr>
          </w:p>
          <w:p w:rsidR="001D7559" w:rsidRPr="00FB0094" w:rsidRDefault="001D7559" w:rsidP="003A1C07">
            <w:pPr>
              <w:rPr>
                <w:rFonts w:ascii="Arial" w:hAnsi="Arial" w:cs="Arial"/>
                <w:sz w:val="20"/>
                <w:szCs w:val="20"/>
              </w:rPr>
            </w:pPr>
          </w:p>
          <w:p w:rsidR="001D7559" w:rsidRPr="00FB0094" w:rsidRDefault="001D7559" w:rsidP="003A1C07">
            <w:pPr>
              <w:rPr>
                <w:rFonts w:ascii="Arial" w:hAnsi="Arial" w:cs="Arial"/>
                <w:sz w:val="20"/>
                <w:szCs w:val="20"/>
              </w:rPr>
            </w:pPr>
          </w:p>
          <w:p w:rsidR="001D7559" w:rsidRPr="00FB0094" w:rsidRDefault="001D7559" w:rsidP="003A1C07">
            <w:pPr>
              <w:rPr>
                <w:rFonts w:ascii="Arial" w:hAnsi="Arial" w:cs="Arial"/>
                <w:sz w:val="20"/>
                <w:szCs w:val="20"/>
              </w:rPr>
            </w:pPr>
          </w:p>
          <w:p w:rsidR="001D7559" w:rsidRPr="00FB0094" w:rsidRDefault="001D7559" w:rsidP="003A1C07">
            <w:pPr>
              <w:rPr>
                <w:rFonts w:ascii="Arial" w:hAnsi="Arial" w:cs="Arial"/>
                <w:sz w:val="20"/>
                <w:szCs w:val="20"/>
              </w:rPr>
            </w:pPr>
          </w:p>
          <w:p w:rsidR="001D7559" w:rsidRPr="00FB0094" w:rsidRDefault="001D7559" w:rsidP="003A1C07">
            <w:pPr>
              <w:rPr>
                <w:rFonts w:ascii="Arial" w:hAnsi="Arial" w:cs="Arial"/>
                <w:sz w:val="20"/>
                <w:szCs w:val="20"/>
              </w:rPr>
            </w:pPr>
          </w:p>
        </w:tc>
      </w:tr>
      <w:tr w:rsidR="0003151E" w:rsidRPr="00FB0094" w:rsidTr="00FB0094">
        <w:tc>
          <w:tcPr>
            <w:tcW w:w="4531" w:type="dxa"/>
          </w:tcPr>
          <w:p w:rsidR="0003151E" w:rsidRPr="00FB0094" w:rsidRDefault="0003151E" w:rsidP="003A1C07">
            <w:pPr>
              <w:rPr>
                <w:rFonts w:ascii="Arial" w:hAnsi="Arial" w:cs="Arial"/>
                <w:sz w:val="20"/>
                <w:szCs w:val="20"/>
              </w:rPr>
            </w:pPr>
            <w:r w:rsidRPr="00FB0094">
              <w:rPr>
                <w:rFonts w:ascii="Arial" w:hAnsi="Arial" w:cs="Arial"/>
                <w:sz w:val="20"/>
                <w:szCs w:val="20"/>
              </w:rPr>
              <w:t>SIGNED BY:</w:t>
            </w:r>
          </w:p>
          <w:p w:rsidR="0003151E" w:rsidRPr="00FB0094" w:rsidRDefault="0003151E" w:rsidP="003A1C07">
            <w:pPr>
              <w:rPr>
                <w:rFonts w:ascii="Arial" w:hAnsi="Arial" w:cs="Arial"/>
                <w:sz w:val="20"/>
                <w:szCs w:val="20"/>
              </w:rPr>
            </w:pPr>
          </w:p>
        </w:tc>
        <w:tc>
          <w:tcPr>
            <w:tcW w:w="5817" w:type="dxa"/>
          </w:tcPr>
          <w:p w:rsidR="0003151E" w:rsidRPr="00FB0094" w:rsidRDefault="0003151E" w:rsidP="003A1C07">
            <w:pPr>
              <w:rPr>
                <w:rFonts w:ascii="Arial" w:hAnsi="Arial" w:cs="Arial"/>
                <w:sz w:val="20"/>
                <w:szCs w:val="20"/>
              </w:rPr>
            </w:pPr>
            <w:r w:rsidRPr="00FB0094">
              <w:rPr>
                <w:rFonts w:ascii="Arial" w:hAnsi="Arial" w:cs="Arial"/>
                <w:sz w:val="20"/>
                <w:szCs w:val="20"/>
              </w:rPr>
              <w:t>DATE:</w:t>
            </w:r>
          </w:p>
        </w:tc>
      </w:tr>
    </w:tbl>
    <w:p w:rsidR="0003151E" w:rsidRPr="00FB0094" w:rsidRDefault="0003151E" w:rsidP="003A1C07">
      <w:pPr>
        <w:spacing w:after="0" w:line="240" w:lineRule="auto"/>
        <w:rPr>
          <w:rFonts w:ascii="Arial" w:hAnsi="Arial" w:cs="Arial"/>
          <w:sz w:val="20"/>
          <w:szCs w:val="20"/>
        </w:rPr>
      </w:pPr>
    </w:p>
    <w:p w:rsidR="008E1AA0" w:rsidRPr="00FB0094" w:rsidRDefault="008E1AA0" w:rsidP="00BB31B1">
      <w:pPr>
        <w:rPr>
          <w:rFonts w:ascii="Arial" w:hAnsi="Arial" w:cs="Arial"/>
          <w:i/>
          <w:sz w:val="20"/>
          <w:szCs w:val="20"/>
        </w:rPr>
      </w:pPr>
    </w:p>
    <w:p w:rsidR="008E1AA0" w:rsidRPr="00FB0094" w:rsidRDefault="008E1AA0" w:rsidP="00BB31B1">
      <w:pPr>
        <w:rPr>
          <w:rFonts w:ascii="Arial" w:hAnsi="Arial" w:cs="Arial"/>
          <w:i/>
          <w:sz w:val="20"/>
          <w:szCs w:val="20"/>
        </w:rPr>
      </w:pPr>
    </w:p>
    <w:p w:rsidR="008E1AA0" w:rsidRPr="00FB0094" w:rsidRDefault="008E1AA0" w:rsidP="00BB31B1">
      <w:pPr>
        <w:rPr>
          <w:rFonts w:ascii="Arial" w:hAnsi="Arial" w:cs="Arial"/>
          <w:i/>
          <w:sz w:val="20"/>
          <w:szCs w:val="20"/>
        </w:rPr>
      </w:pPr>
    </w:p>
    <w:p w:rsidR="008E1AA0" w:rsidRPr="00FB0094" w:rsidRDefault="008E1AA0" w:rsidP="00BB31B1">
      <w:pPr>
        <w:rPr>
          <w:rFonts w:ascii="Arial" w:hAnsi="Arial" w:cs="Arial"/>
          <w:i/>
          <w:sz w:val="20"/>
          <w:szCs w:val="20"/>
        </w:rPr>
      </w:pPr>
    </w:p>
    <w:p w:rsidR="008E1AA0" w:rsidRPr="00FB0094" w:rsidRDefault="008E1AA0" w:rsidP="00BB31B1">
      <w:pPr>
        <w:rPr>
          <w:rFonts w:ascii="Arial" w:hAnsi="Arial" w:cs="Arial"/>
          <w:i/>
          <w:sz w:val="20"/>
          <w:szCs w:val="20"/>
        </w:rPr>
      </w:pPr>
    </w:p>
    <w:p w:rsidR="008E1AA0" w:rsidRPr="00FB0094" w:rsidRDefault="008E1AA0" w:rsidP="00BB31B1">
      <w:pPr>
        <w:rPr>
          <w:rFonts w:ascii="Arial" w:hAnsi="Arial" w:cs="Arial"/>
          <w:i/>
          <w:sz w:val="20"/>
          <w:szCs w:val="20"/>
        </w:rPr>
      </w:pPr>
    </w:p>
    <w:p w:rsidR="008E1AA0" w:rsidRPr="00FB0094" w:rsidRDefault="008E1AA0" w:rsidP="00BB31B1">
      <w:pPr>
        <w:rPr>
          <w:rFonts w:ascii="Arial" w:hAnsi="Arial" w:cs="Arial"/>
          <w:i/>
          <w:sz w:val="20"/>
          <w:szCs w:val="20"/>
        </w:rPr>
      </w:pPr>
    </w:p>
    <w:p w:rsidR="008E1AA0" w:rsidRPr="00FB0094" w:rsidRDefault="008E1AA0" w:rsidP="00BB31B1">
      <w:pPr>
        <w:rPr>
          <w:rFonts w:ascii="Arial" w:hAnsi="Arial" w:cs="Arial"/>
          <w:i/>
          <w:sz w:val="20"/>
          <w:szCs w:val="20"/>
        </w:rPr>
      </w:pPr>
    </w:p>
    <w:p w:rsidR="008E1AA0" w:rsidRPr="00FB0094" w:rsidRDefault="008E1AA0" w:rsidP="00BB31B1">
      <w:pPr>
        <w:rPr>
          <w:rFonts w:ascii="Arial" w:hAnsi="Arial" w:cs="Arial"/>
          <w:i/>
          <w:sz w:val="20"/>
          <w:szCs w:val="20"/>
        </w:rPr>
      </w:pPr>
    </w:p>
    <w:p w:rsidR="008E1AA0" w:rsidRPr="00FB0094" w:rsidRDefault="008E1AA0" w:rsidP="00BB31B1">
      <w:pPr>
        <w:rPr>
          <w:rFonts w:ascii="Arial" w:hAnsi="Arial" w:cs="Arial"/>
          <w:i/>
          <w:sz w:val="20"/>
          <w:szCs w:val="20"/>
        </w:rPr>
      </w:pPr>
    </w:p>
    <w:p w:rsidR="008E1AA0" w:rsidRDefault="008E1AA0" w:rsidP="00BB31B1">
      <w:pPr>
        <w:rPr>
          <w:rFonts w:ascii="Arial" w:hAnsi="Arial" w:cs="Arial"/>
          <w:i/>
          <w:sz w:val="20"/>
          <w:szCs w:val="20"/>
        </w:rPr>
      </w:pPr>
    </w:p>
    <w:p w:rsidR="005E38FB" w:rsidRDefault="005E38FB" w:rsidP="00BB31B1">
      <w:pPr>
        <w:rPr>
          <w:rFonts w:ascii="Arial" w:hAnsi="Arial" w:cs="Arial"/>
          <w:i/>
          <w:sz w:val="20"/>
          <w:szCs w:val="20"/>
        </w:rPr>
      </w:pPr>
    </w:p>
    <w:p w:rsidR="005E38FB" w:rsidRPr="00FB0094" w:rsidRDefault="005E38FB" w:rsidP="00BB31B1">
      <w:pPr>
        <w:rPr>
          <w:rFonts w:ascii="Arial" w:hAnsi="Arial" w:cs="Arial"/>
          <w:i/>
          <w:sz w:val="20"/>
          <w:szCs w:val="20"/>
        </w:rPr>
      </w:pPr>
      <w:bookmarkStart w:id="0" w:name="_GoBack"/>
      <w:bookmarkEnd w:id="0"/>
    </w:p>
    <w:p w:rsidR="0003151E" w:rsidRPr="00FB0094" w:rsidRDefault="008E1AA0" w:rsidP="008E1AA0">
      <w:pPr>
        <w:jc w:val="center"/>
        <w:rPr>
          <w:rFonts w:ascii="Arial" w:hAnsi="Arial" w:cs="Arial"/>
          <w:b/>
          <w:sz w:val="20"/>
          <w:szCs w:val="20"/>
          <w:u w:val="single"/>
        </w:rPr>
      </w:pPr>
      <w:r w:rsidRPr="00FB0094">
        <w:rPr>
          <w:rFonts w:ascii="Arial" w:hAnsi="Arial" w:cs="Arial"/>
          <w:i/>
          <w:sz w:val="20"/>
          <w:szCs w:val="20"/>
        </w:rPr>
        <w:t>The Society accepts no responsibility for any compliance failures or loss incurred as a result of reliance on these sample forms.  Solicitors’ firms must always ensure they are in compliance with all of their statutory AML obligations.  The Law Society is grateful to the Law Society of Scotland on whose template forms this document is based, adapted for the Irish legislative framework.</w:t>
      </w:r>
    </w:p>
    <w:sectPr w:rsidR="0003151E" w:rsidRPr="00FB0094" w:rsidSect="005E38FB">
      <w:headerReference w:type="default" r:id="rId8"/>
      <w:footerReference w:type="default" r:id="rId9"/>
      <w:pgSz w:w="11906" w:h="16838" w:code="9"/>
      <w:pgMar w:top="1205" w:right="454" w:bottom="426" w:left="624" w:header="709" w:footer="8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0D4" w:rsidRDefault="006A00D4" w:rsidP="003A1C07">
      <w:pPr>
        <w:spacing w:after="0" w:line="240" w:lineRule="auto"/>
      </w:pPr>
      <w:r>
        <w:separator/>
      </w:r>
    </w:p>
  </w:endnote>
  <w:endnote w:type="continuationSeparator" w:id="0">
    <w:p w:rsidR="006A00D4" w:rsidRDefault="006A00D4" w:rsidP="003A1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343817"/>
      <w:docPartObj>
        <w:docPartGallery w:val="Page Numbers (Bottom of Page)"/>
        <w:docPartUnique/>
      </w:docPartObj>
    </w:sdtPr>
    <w:sdtEndPr>
      <w:rPr>
        <w:b/>
        <w:noProof/>
      </w:rPr>
    </w:sdtEndPr>
    <w:sdtContent>
      <w:p w:rsidR="00FB0094" w:rsidRPr="00FF3F36" w:rsidRDefault="00FB0094" w:rsidP="00FB0094">
        <w:pPr>
          <w:pStyle w:val="Footer"/>
          <w:rPr>
            <w:b/>
            <w:noProof/>
            <w:lang w:val="en-IE" w:eastAsia="en-IE"/>
          </w:rPr>
        </w:pPr>
        <w:r w:rsidRPr="00FF3F36">
          <w:rPr>
            <w:b/>
            <w:noProof/>
            <w:lang w:val="en-IE" w:eastAsia="en-IE"/>
          </w:rPr>
          <mc:AlternateContent>
            <mc:Choice Requires="wps">
              <w:drawing>
                <wp:anchor distT="0" distB="0" distL="114300" distR="114300" simplePos="0" relativeHeight="251661312" behindDoc="0" locked="0" layoutInCell="1" allowOverlap="1" wp14:anchorId="00EAB2BA" wp14:editId="46D7498F">
                  <wp:simplePos x="0" y="0"/>
                  <wp:positionH relativeFrom="column">
                    <wp:posOffset>-13691</wp:posOffset>
                  </wp:positionH>
                  <wp:positionV relativeFrom="paragraph">
                    <wp:posOffset>122682</wp:posOffset>
                  </wp:positionV>
                  <wp:extent cx="6561455" cy="0"/>
                  <wp:effectExtent l="0" t="0" r="10795" b="19050"/>
                  <wp:wrapNone/>
                  <wp:docPr id="2" name="Straight Connector 2"/>
                  <wp:cNvGraphicFramePr/>
                  <a:graphic xmlns:a="http://schemas.openxmlformats.org/drawingml/2006/main">
                    <a:graphicData uri="http://schemas.microsoft.com/office/word/2010/wordprocessingShape">
                      <wps:wsp>
                        <wps:cNvCnPr/>
                        <wps:spPr>
                          <a:xfrm>
                            <a:off x="0" y="0"/>
                            <a:ext cx="65614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9.65pt" to="515.5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" strokecolor="black [3213]" strokeweight=".5pt">
                  <v:stroke joinstyle="miter"/>
                </v:line>
              </w:pict>
            </mc:Fallback>
          </mc:AlternateContent>
        </w:r>
      </w:p>
      <w:p w:rsidR="00FB0094" w:rsidRPr="00FF3F36" w:rsidRDefault="00FB0094" w:rsidP="00FB0094">
        <w:pPr>
          <w:pStyle w:val="Footer"/>
          <w:jc w:val="center"/>
          <w:rPr>
            <w:b/>
          </w:rPr>
        </w:pPr>
        <w:r w:rsidRPr="00FF3F36">
          <w:rPr>
            <w:b/>
          </w:rPr>
          <w:fldChar w:fldCharType="begin"/>
        </w:r>
        <w:r w:rsidRPr="00FF3F36">
          <w:rPr>
            <w:b/>
          </w:rPr>
          <w:instrText xml:space="preserve"> PAGE   \* MERGEFORMAT </w:instrText>
        </w:r>
        <w:r w:rsidRPr="00FF3F36">
          <w:rPr>
            <w:b/>
          </w:rPr>
          <w:fldChar w:fldCharType="separate"/>
        </w:r>
        <w:r w:rsidR="005E38FB">
          <w:rPr>
            <w:b/>
            <w:noProof/>
          </w:rPr>
          <w:t>3</w:t>
        </w:r>
        <w:r w:rsidRPr="00FF3F36">
          <w:rPr>
            <w:b/>
            <w:noProof/>
          </w:rPr>
          <w:fldChar w:fldCharType="end"/>
        </w:r>
      </w:p>
    </w:sdtContent>
  </w:sdt>
  <w:p w:rsidR="003A1C07" w:rsidRDefault="00FB0094">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0D4" w:rsidRDefault="006A00D4" w:rsidP="003A1C07">
      <w:pPr>
        <w:spacing w:after="0" w:line="240" w:lineRule="auto"/>
      </w:pPr>
      <w:r>
        <w:separator/>
      </w:r>
    </w:p>
  </w:footnote>
  <w:footnote w:type="continuationSeparator" w:id="0">
    <w:p w:rsidR="006A00D4" w:rsidRDefault="006A00D4" w:rsidP="003A1C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740902978"/>
      <w:docPartObj>
        <w:docPartGallery w:val="Page Numbers (Top of Page)"/>
        <w:docPartUnique/>
      </w:docPartObj>
    </w:sdtPr>
    <w:sdtEndPr>
      <w:rPr>
        <w:noProof/>
        <w:sz w:val="22"/>
        <w:szCs w:val="22"/>
      </w:rPr>
    </w:sdtEndPr>
    <w:sdtContent>
      <w:p w:rsidR="005E38FB" w:rsidRDefault="005E38FB" w:rsidP="00FB0094">
        <w:pPr>
          <w:spacing w:after="0" w:line="240" w:lineRule="auto"/>
          <w:jc w:val="center"/>
          <w:rPr>
            <w:sz w:val="20"/>
            <w:szCs w:val="20"/>
          </w:rPr>
        </w:pPr>
      </w:p>
      <w:p w:rsidR="00FB0094" w:rsidRPr="00552317" w:rsidRDefault="00FB0094" w:rsidP="00FB0094">
        <w:pPr>
          <w:spacing w:after="0" w:line="240" w:lineRule="auto"/>
          <w:jc w:val="center"/>
          <w:rPr>
            <w:rFonts w:ascii="Arial" w:hAnsi="Arial" w:cs="Arial"/>
            <w:b/>
            <w:sz w:val="20"/>
            <w:szCs w:val="20"/>
          </w:rPr>
        </w:pPr>
        <w:r>
          <w:rPr>
            <w:rFonts w:ascii="Arial" w:hAnsi="Arial" w:cs="Arial"/>
            <w:b/>
            <w:sz w:val="20"/>
            <w:szCs w:val="20"/>
          </w:rPr>
          <w:t>Document your Thought Process</w:t>
        </w:r>
        <w:r w:rsidRPr="00552317">
          <w:rPr>
            <w:rFonts w:ascii="Arial" w:hAnsi="Arial" w:cs="Arial"/>
            <w:b/>
            <w:sz w:val="20"/>
            <w:szCs w:val="20"/>
          </w:rPr>
          <w:t xml:space="preserve"> - </w:t>
        </w:r>
        <w:r w:rsidRPr="00552317">
          <w:rPr>
            <w:rFonts w:ascii="Arial" w:hAnsi="Arial" w:cs="Arial"/>
            <w:sz w:val="20"/>
            <w:szCs w:val="20"/>
          </w:rPr>
          <w:t>Law Society of Ireland Sample Form</w:t>
        </w:r>
        <w:r w:rsidRPr="00552317">
          <w:rPr>
            <w:rFonts w:ascii="Arial" w:hAnsi="Arial" w:cs="Arial"/>
            <w:b/>
            <w:sz w:val="20"/>
            <w:szCs w:val="20"/>
          </w:rPr>
          <w:t xml:space="preserve"> -  Version 1</w:t>
        </w:r>
      </w:p>
      <w:p w:rsidR="00FB0094" w:rsidRDefault="00FB0094" w:rsidP="00FB0094">
        <w:pPr>
          <w:pStyle w:val="Header"/>
          <w:jc w:val="right"/>
        </w:pPr>
        <w:r w:rsidRPr="00FF3F36">
          <w:rPr>
            <w:b/>
            <w:noProof/>
            <w:lang w:val="en-IE" w:eastAsia="en-IE"/>
          </w:rPr>
          <mc:AlternateContent>
            <mc:Choice Requires="wps">
              <w:drawing>
                <wp:anchor distT="0" distB="0" distL="114300" distR="114300" simplePos="0" relativeHeight="251659264" behindDoc="0" locked="0" layoutInCell="1" allowOverlap="1" wp14:anchorId="1CAF2227" wp14:editId="05BDF994">
                  <wp:simplePos x="0" y="0"/>
                  <wp:positionH relativeFrom="column">
                    <wp:posOffset>-11575</wp:posOffset>
                  </wp:positionH>
                  <wp:positionV relativeFrom="paragraph">
                    <wp:posOffset>90216</wp:posOffset>
                  </wp:positionV>
                  <wp:extent cx="6561707" cy="0"/>
                  <wp:effectExtent l="0" t="0" r="10795" b="19050"/>
                  <wp:wrapNone/>
                  <wp:docPr id="1" name="Straight Connector 1"/>
                  <wp:cNvGraphicFramePr/>
                  <a:graphic xmlns:a="http://schemas.openxmlformats.org/drawingml/2006/main">
                    <a:graphicData uri="http://schemas.microsoft.com/office/word/2010/wordprocessingShape">
                      <wps:wsp>
                        <wps:cNvCnPr/>
                        <wps:spPr>
                          <a:xfrm>
                            <a:off x="0" y="0"/>
                            <a:ext cx="656170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7.1pt" to="515.7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" strokecolor="black [3213]" strokeweight=".5pt">
                  <v:stroke joinstyle="miter"/>
                </v:line>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930"/>
    <w:multiLevelType w:val="multilevel"/>
    <w:tmpl w:val="8800016C"/>
    <w:lvl w:ilvl="0">
      <w:start w:val="1"/>
      <w:numFmt w:val="decimal"/>
      <w:lvlText w:val="%1"/>
      <w:lvlJc w:val="left"/>
      <w:pPr>
        <w:ind w:left="360" w:hanging="360"/>
      </w:pPr>
      <w:rPr>
        <w:rFonts w:hint="default"/>
      </w:rPr>
    </w:lvl>
    <w:lvl w:ilvl="1">
      <w:start w:val="1"/>
      <w:numFmt w:val="decimal"/>
      <w:pStyle w:val="a"/>
      <w:lvlText w:val="%1.%2"/>
      <w:lvlJc w:val="left"/>
      <w:pPr>
        <w:ind w:left="502"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88" w:hanging="720"/>
      </w:pPr>
      <w:rPr>
        <w:rFonts w:ascii="Arial" w:hAnsi="Arial" w:cs="Arial" w:hint="default"/>
        <w:color w:val="auto"/>
        <w:sz w:val="22"/>
        <w:szCs w:val="22"/>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317378E"/>
    <w:multiLevelType w:val="hybridMultilevel"/>
    <w:tmpl w:val="FAB81630"/>
    <w:lvl w:ilvl="0" w:tplc="1809001B">
      <w:start w:val="1"/>
      <w:numFmt w:val="lowerRoman"/>
      <w:lvlText w:val="%1."/>
      <w:lvlJc w:val="right"/>
      <w:pPr>
        <w:ind w:left="0" w:hanging="360"/>
      </w:pPr>
      <w:rPr>
        <w:rFonts w:cs="Times New Roman"/>
      </w:rPr>
    </w:lvl>
    <w:lvl w:ilvl="1" w:tplc="18090019">
      <w:start w:val="1"/>
      <w:numFmt w:val="lowerLetter"/>
      <w:lvlText w:val="%2."/>
      <w:lvlJc w:val="left"/>
      <w:pPr>
        <w:ind w:left="720" w:hanging="360"/>
      </w:pPr>
      <w:rPr>
        <w:rFonts w:cs="Times New Roman"/>
      </w:rPr>
    </w:lvl>
    <w:lvl w:ilvl="2" w:tplc="1809001B">
      <w:start w:val="1"/>
      <w:numFmt w:val="lowerRoman"/>
      <w:lvlText w:val="%3."/>
      <w:lvlJc w:val="right"/>
      <w:pPr>
        <w:ind w:left="1440" w:hanging="180"/>
      </w:pPr>
      <w:rPr>
        <w:rFonts w:cs="Times New Roman"/>
      </w:rPr>
    </w:lvl>
    <w:lvl w:ilvl="3" w:tplc="1809000F">
      <w:start w:val="1"/>
      <w:numFmt w:val="decimal"/>
      <w:lvlText w:val="%4."/>
      <w:lvlJc w:val="left"/>
      <w:pPr>
        <w:ind w:left="2160" w:hanging="360"/>
      </w:pPr>
      <w:rPr>
        <w:rFonts w:cs="Times New Roman"/>
      </w:rPr>
    </w:lvl>
    <w:lvl w:ilvl="4" w:tplc="18090019">
      <w:start w:val="1"/>
      <w:numFmt w:val="lowerLetter"/>
      <w:lvlText w:val="%5."/>
      <w:lvlJc w:val="left"/>
      <w:pPr>
        <w:ind w:left="2880" w:hanging="360"/>
      </w:pPr>
      <w:rPr>
        <w:rFonts w:cs="Times New Roman"/>
      </w:rPr>
    </w:lvl>
    <w:lvl w:ilvl="5" w:tplc="1809001B">
      <w:start w:val="1"/>
      <w:numFmt w:val="lowerRoman"/>
      <w:lvlText w:val="%6."/>
      <w:lvlJc w:val="right"/>
      <w:pPr>
        <w:ind w:left="3600" w:hanging="180"/>
      </w:pPr>
      <w:rPr>
        <w:rFonts w:cs="Times New Roman"/>
      </w:rPr>
    </w:lvl>
    <w:lvl w:ilvl="6" w:tplc="1809000F">
      <w:start w:val="1"/>
      <w:numFmt w:val="decimal"/>
      <w:lvlText w:val="%7."/>
      <w:lvlJc w:val="left"/>
      <w:pPr>
        <w:ind w:left="4320" w:hanging="360"/>
      </w:pPr>
      <w:rPr>
        <w:rFonts w:cs="Times New Roman"/>
      </w:rPr>
    </w:lvl>
    <w:lvl w:ilvl="7" w:tplc="18090019">
      <w:start w:val="1"/>
      <w:numFmt w:val="lowerLetter"/>
      <w:lvlText w:val="%8."/>
      <w:lvlJc w:val="left"/>
      <w:pPr>
        <w:ind w:left="5040" w:hanging="360"/>
      </w:pPr>
      <w:rPr>
        <w:rFonts w:cs="Times New Roman"/>
      </w:rPr>
    </w:lvl>
    <w:lvl w:ilvl="8" w:tplc="1809001B">
      <w:start w:val="1"/>
      <w:numFmt w:val="lowerRoman"/>
      <w:lvlText w:val="%9."/>
      <w:lvlJc w:val="right"/>
      <w:pPr>
        <w:ind w:left="5760" w:hanging="180"/>
      </w:pPr>
      <w:rPr>
        <w:rFonts w:cs="Times New Roman"/>
      </w:rPr>
    </w:lvl>
  </w:abstractNum>
  <w:abstractNum w:abstractNumId="2">
    <w:nsid w:val="03882C3E"/>
    <w:multiLevelType w:val="hybridMultilevel"/>
    <w:tmpl w:val="285E05C6"/>
    <w:lvl w:ilvl="0" w:tplc="0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3">
    <w:nsid w:val="12644CDC"/>
    <w:multiLevelType w:val="hybridMultilevel"/>
    <w:tmpl w:val="71C40E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2D27E3C"/>
    <w:multiLevelType w:val="hybridMultilevel"/>
    <w:tmpl w:val="37BA32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22D46579"/>
    <w:multiLevelType w:val="hybridMultilevel"/>
    <w:tmpl w:val="237C9E8A"/>
    <w:lvl w:ilvl="0" w:tplc="18090005">
      <w:start w:val="1"/>
      <w:numFmt w:val="bullet"/>
      <w:lvlText w:val=""/>
      <w:lvlJc w:val="left"/>
      <w:pPr>
        <w:ind w:left="1080" w:hanging="360"/>
      </w:pPr>
      <w:rPr>
        <w:rFonts w:ascii="Wingdings" w:hAnsi="Wingdings" w:hint="default"/>
      </w:rPr>
    </w:lvl>
    <w:lvl w:ilvl="1" w:tplc="18090003">
      <w:start w:val="1"/>
      <w:numFmt w:val="bullet"/>
      <w:lvlText w:val="o"/>
      <w:lvlJc w:val="left"/>
      <w:pPr>
        <w:ind w:left="1800" w:hanging="360"/>
      </w:pPr>
      <w:rPr>
        <w:rFonts w:ascii="Courier New" w:hAnsi="Courier New" w:cs="Times New Roman"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Times New Roman"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Times New Roman" w:hint="default"/>
      </w:rPr>
    </w:lvl>
    <w:lvl w:ilvl="8" w:tplc="18090005">
      <w:start w:val="1"/>
      <w:numFmt w:val="bullet"/>
      <w:lvlText w:val=""/>
      <w:lvlJc w:val="left"/>
      <w:pPr>
        <w:ind w:left="6840" w:hanging="360"/>
      </w:pPr>
      <w:rPr>
        <w:rFonts w:ascii="Wingdings" w:hAnsi="Wingdings" w:hint="default"/>
      </w:rPr>
    </w:lvl>
  </w:abstractNum>
  <w:abstractNum w:abstractNumId="6">
    <w:nsid w:val="35995F0F"/>
    <w:multiLevelType w:val="hybridMultilevel"/>
    <w:tmpl w:val="0F405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A043FC"/>
    <w:multiLevelType w:val="hybridMultilevel"/>
    <w:tmpl w:val="B108098C"/>
    <w:lvl w:ilvl="0" w:tplc="2B92D526">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4E5A11CB"/>
    <w:multiLevelType w:val="hybridMultilevel"/>
    <w:tmpl w:val="84926EEA"/>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9">
    <w:nsid w:val="5E1E5F64"/>
    <w:multiLevelType w:val="hybridMultilevel"/>
    <w:tmpl w:val="27F436C2"/>
    <w:lvl w:ilvl="0" w:tplc="AB8C8F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637E1FC6"/>
    <w:multiLevelType w:val="hybridMultilevel"/>
    <w:tmpl w:val="2A1A929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nsid w:val="671E410A"/>
    <w:multiLevelType w:val="hybridMultilevel"/>
    <w:tmpl w:val="745EBA18"/>
    <w:lvl w:ilvl="0" w:tplc="9258C6B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EC011BD"/>
    <w:multiLevelType w:val="hybridMultilevel"/>
    <w:tmpl w:val="D930B0F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nsid w:val="76D05079"/>
    <w:multiLevelType w:val="hybridMultilevel"/>
    <w:tmpl w:val="BA98065A"/>
    <w:lvl w:ilvl="0" w:tplc="EB965ACE">
      <w:start w:val="1"/>
      <w:numFmt w:val="decimal"/>
      <w:lvlText w:val="%1."/>
      <w:lvlJc w:val="left"/>
      <w:pPr>
        <w:ind w:left="360" w:hanging="360"/>
      </w:pPr>
      <w:rPr>
        <w:rFonts w:ascii="Arial" w:hAnsi="Arial" w:cs="Arial" w:hint="default"/>
        <w:b/>
        <w:i w:val="0"/>
        <w:color w:val="auto"/>
        <w:sz w:val="22"/>
        <w:szCs w:val="22"/>
      </w:rPr>
    </w:lvl>
    <w:lvl w:ilvl="1" w:tplc="18090003">
      <w:start w:val="1"/>
      <w:numFmt w:val="bullet"/>
      <w:lvlText w:val="o"/>
      <w:lvlJc w:val="left"/>
      <w:pPr>
        <w:ind w:left="1080" w:hanging="360"/>
      </w:pPr>
      <w:rPr>
        <w:rFonts w:ascii="Courier New" w:hAnsi="Courier New" w:cs="Times New Roman"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Times New Roman"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Times New Roman" w:hint="default"/>
      </w:rPr>
    </w:lvl>
    <w:lvl w:ilvl="8" w:tplc="18090005">
      <w:start w:val="1"/>
      <w:numFmt w:val="bullet"/>
      <w:lvlText w:val=""/>
      <w:lvlJc w:val="left"/>
      <w:pPr>
        <w:ind w:left="6120" w:hanging="360"/>
      </w:pPr>
      <w:rPr>
        <w:rFonts w:ascii="Wingdings" w:hAnsi="Wingdings" w:hint="default"/>
      </w:rPr>
    </w:lvl>
  </w:abstractNum>
  <w:num w:numId="1">
    <w:abstractNumId w:val="11"/>
  </w:num>
  <w:num w:numId="2">
    <w:abstractNumId w:val="4"/>
  </w:num>
  <w:num w:numId="3">
    <w:abstractNumId w:val="6"/>
  </w:num>
  <w:num w:numId="4">
    <w:abstractNumId w:val="13"/>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7"/>
  </w:num>
  <w:num w:numId="9">
    <w:abstractNumId w:val="5"/>
  </w:num>
  <w:num w:numId="10">
    <w:abstractNumId w:val="8"/>
  </w:num>
  <w:num w:numId="11">
    <w:abstractNumId w:val="2"/>
  </w:num>
  <w:num w:numId="12">
    <w:abstractNumId w:val="9"/>
  </w:num>
  <w:num w:numId="13">
    <w:abstractNumId w:val="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F9C"/>
    <w:rsid w:val="00004422"/>
    <w:rsid w:val="0003151E"/>
    <w:rsid w:val="00075514"/>
    <w:rsid w:val="000853ED"/>
    <w:rsid w:val="0009344B"/>
    <w:rsid w:val="00135DC8"/>
    <w:rsid w:val="0015454E"/>
    <w:rsid w:val="001A0A9C"/>
    <w:rsid w:val="001D62C7"/>
    <w:rsid w:val="001D7559"/>
    <w:rsid w:val="00245379"/>
    <w:rsid w:val="002B0F1A"/>
    <w:rsid w:val="002F17E7"/>
    <w:rsid w:val="003171F9"/>
    <w:rsid w:val="00325B2D"/>
    <w:rsid w:val="00330433"/>
    <w:rsid w:val="00350034"/>
    <w:rsid w:val="00357553"/>
    <w:rsid w:val="00366707"/>
    <w:rsid w:val="00366C86"/>
    <w:rsid w:val="003A1C07"/>
    <w:rsid w:val="003B0D3F"/>
    <w:rsid w:val="003D24D2"/>
    <w:rsid w:val="003F3FE8"/>
    <w:rsid w:val="0048724A"/>
    <w:rsid w:val="004A14FB"/>
    <w:rsid w:val="004E44D9"/>
    <w:rsid w:val="00503C15"/>
    <w:rsid w:val="0054050C"/>
    <w:rsid w:val="00540F0E"/>
    <w:rsid w:val="00545E59"/>
    <w:rsid w:val="00565E16"/>
    <w:rsid w:val="00576640"/>
    <w:rsid w:val="00585163"/>
    <w:rsid w:val="005B27D9"/>
    <w:rsid w:val="005D73E2"/>
    <w:rsid w:val="005E3148"/>
    <w:rsid w:val="005E38FB"/>
    <w:rsid w:val="005E7E59"/>
    <w:rsid w:val="00630B84"/>
    <w:rsid w:val="00643B60"/>
    <w:rsid w:val="00661975"/>
    <w:rsid w:val="00685678"/>
    <w:rsid w:val="006A00D4"/>
    <w:rsid w:val="006A070A"/>
    <w:rsid w:val="006A71CE"/>
    <w:rsid w:val="00713E51"/>
    <w:rsid w:val="0071413E"/>
    <w:rsid w:val="0076376F"/>
    <w:rsid w:val="00792A58"/>
    <w:rsid w:val="00797339"/>
    <w:rsid w:val="007B6200"/>
    <w:rsid w:val="007D00EA"/>
    <w:rsid w:val="007D4ECE"/>
    <w:rsid w:val="007E287C"/>
    <w:rsid w:val="00805333"/>
    <w:rsid w:val="008151D3"/>
    <w:rsid w:val="00831C06"/>
    <w:rsid w:val="00850808"/>
    <w:rsid w:val="00855797"/>
    <w:rsid w:val="00897906"/>
    <w:rsid w:val="008A3DBE"/>
    <w:rsid w:val="008D2AE9"/>
    <w:rsid w:val="008E1AA0"/>
    <w:rsid w:val="008F1153"/>
    <w:rsid w:val="00954106"/>
    <w:rsid w:val="009639CE"/>
    <w:rsid w:val="00965C58"/>
    <w:rsid w:val="009733A0"/>
    <w:rsid w:val="00983622"/>
    <w:rsid w:val="00997023"/>
    <w:rsid w:val="009C6720"/>
    <w:rsid w:val="00A34D61"/>
    <w:rsid w:val="00AB1CE7"/>
    <w:rsid w:val="00AE1B89"/>
    <w:rsid w:val="00B35F3B"/>
    <w:rsid w:val="00B42027"/>
    <w:rsid w:val="00B57C47"/>
    <w:rsid w:val="00BB31B1"/>
    <w:rsid w:val="00BC713A"/>
    <w:rsid w:val="00C36A2C"/>
    <w:rsid w:val="00C36F96"/>
    <w:rsid w:val="00C45780"/>
    <w:rsid w:val="00C5604F"/>
    <w:rsid w:val="00C56BB2"/>
    <w:rsid w:val="00C5742A"/>
    <w:rsid w:val="00CB5717"/>
    <w:rsid w:val="00CB7472"/>
    <w:rsid w:val="00CC7B56"/>
    <w:rsid w:val="00D57346"/>
    <w:rsid w:val="00D94AF3"/>
    <w:rsid w:val="00DB03D7"/>
    <w:rsid w:val="00DB297D"/>
    <w:rsid w:val="00DC4EB2"/>
    <w:rsid w:val="00DD070D"/>
    <w:rsid w:val="00E15023"/>
    <w:rsid w:val="00E2074A"/>
    <w:rsid w:val="00E65085"/>
    <w:rsid w:val="00E67A82"/>
    <w:rsid w:val="00E77F9C"/>
    <w:rsid w:val="00EE5A10"/>
    <w:rsid w:val="00F86002"/>
    <w:rsid w:val="00F91BB4"/>
    <w:rsid w:val="00FB0094"/>
    <w:rsid w:val="00FD5A29"/>
    <w:rsid w:val="00FE4E20"/>
    <w:rsid w:val="00FE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7F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77F9C"/>
    <w:pPr>
      <w:ind w:left="720"/>
      <w:contextualSpacing/>
    </w:pPr>
  </w:style>
  <w:style w:type="paragraph" w:styleId="BalloonText">
    <w:name w:val="Balloon Text"/>
    <w:basedOn w:val="Normal"/>
    <w:link w:val="BalloonTextChar"/>
    <w:uiPriority w:val="99"/>
    <w:semiHidden/>
    <w:unhideWhenUsed/>
    <w:rsid w:val="00503C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C15"/>
    <w:rPr>
      <w:rFonts w:ascii="Segoe UI" w:hAnsi="Segoe UI" w:cs="Segoe UI"/>
      <w:sz w:val="18"/>
      <w:szCs w:val="18"/>
    </w:rPr>
  </w:style>
  <w:style w:type="character" w:styleId="Hyperlink">
    <w:name w:val="Hyperlink"/>
    <w:basedOn w:val="DefaultParagraphFont"/>
    <w:uiPriority w:val="99"/>
    <w:semiHidden/>
    <w:unhideWhenUsed/>
    <w:rsid w:val="001D7559"/>
    <w:rPr>
      <w:color w:val="0000FF"/>
      <w:u w:val="single"/>
    </w:rPr>
  </w:style>
  <w:style w:type="character" w:styleId="CommentReference">
    <w:name w:val="annotation reference"/>
    <w:semiHidden/>
    <w:unhideWhenUsed/>
    <w:rsid w:val="007D00EA"/>
    <w:rPr>
      <w:sz w:val="16"/>
      <w:szCs w:val="16"/>
    </w:rPr>
  </w:style>
  <w:style w:type="paragraph" w:styleId="CommentText">
    <w:name w:val="annotation text"/>
    <w:basedOn w:val="Normal"/>
    <w:link w:val="CommentTextChar"/>
    <w:semiHidden/>
    <w:unhideWhenUsed/>
    <w:rsid w:val="007D00EA"/>
    <w:pPr>
      <w:spacing w:after="0" w:line="240" w:lineRule="auto"/>
      <w:jc w:val="both"/>
    </w:pPr>
    <w:rPr>
      <w:rFonts w:ascii="Times New Roman" w:eastAsia="Calibri" w:hAnsi="Times New Roman" w:cs="Times New Roman"/>
      <w:sz w:val="20"/>
      <w:szCs w:val="20"/>
      <w:lang w:val="en-IE"/>
    </w:rPr>
  </w:style>
  <w:style w:type="character" w:customStyle="1" w:styleId="CommentTextChar">
    <w:name w:val="Comment Text Char"/>
    <w:basedOn w:val="DefaultParagraphFont"/>
    <w:link w:val="CommentText"/>
    <w:semiHidden/>
    <w:rsid w:val="007D00EA"/>
    <w:rPr>
      <w:rFonts w:ascii="Times New Roman" w:eastAsia="Calibri" w:hAnsi="Times New Roman" w:cs="Times New Roman"/>
      <w:sz w:val="20"/>
      <w:szCs w:val="20"/>
      <w:lang w:val="en-IE"/>
    </w:rPr>
  </w:style>
  <w:style w:type="paragraph" w:customStyle="1" w:styleId="a">
    <w:name w:val="a"/>
    <w:basedOn w:val="ListParagraph"/>
    <w:link w:val="aChar1"/>
    <w:qFormat/>
    <w:rsid w:val="007D00EA"/>
    <w:pPr>
      <w:numPr>
        <w:ilvl w:val="1"/>
        <w:numId w:val="6"/>
      </w:numPr>
      <w:spacing w:after="0" w:line="240" w:lineRule="auto"/>
      <w:jc w:val="both"/>
    </w:pPr>
    <w:rPr>
      <w:lang w:val="en-IE"/>
    </w:rPr>
  </w:style>
  <w:style w:type="paragraph" w:customStyle="1" w:styleId="numbered">
    <w:name w:val="numbered"/>
    <w:basedOn w:val="Normal"/>
    <w:link w:val="numberedChar"/>
    <w:qFormat/>
    <w:rsid w:val="007D00EA"/>
    <w:pPr>
      <w:spacing w:after="0" w:line="240" w:lineRule="auto"/>
      <w:ind w:left="1440" w:hanging="360"/>
      <w:contextualSpacing/>
      <w:jc w:val="both"/>
    </w:pPr>
    <w:rPr>
      <w:rFonts w:ascii="Arial" w:eastAsia="Calibri" w:hAnsi="Arial" w:cs="Arial"/>
      <w:color w:val="000000"/>
      <w:lang w:val="en-IE"/>
    </w:rPr>
  </w:style>
  <w:style w:type="character" w:customStyle="1" w:styleId="ListParagraphChar">
    <w:name w:val="List Paragraph Char"/>
    <w:link w:val="ListParagraph"/>
    <w:uiPriority w:val="34"/>
    <w:rsid w:val="007D00EA"/>
  </w:style>
  <w:style w:type="character" w:customStyle="1" w:styleId="aChar1">
    <w:name w:val="a Char1"/>
    <w:basedOn w:val="ListParagraphChar"/>
    <w:link w:val="a"/>
    <w:rsid w:val="007D00EA"/>
    <w:rPr>
      <w:lang w:val="en-IE"/>
    </w:rPr>
  </w:style>
  <w:style w:type="character" w:customStyle="1" w:styleId="numberedChar">
    <w:name w:val="numbered Char"/>
    <w:link w:val="numbered"/>
    <w:rsid w:val="007D00EA"/>
    <w:rPr>
      <w:rFonts w:ascii="Arial" w:eastAsia="Calibri" w:hAnsi="Arial" w:cs="Arial"/>
      <w:color w:val="000000"/>
      <w:lang w:val="en-IE"/>
    </w:rPr>
  </w:style>
  <w:style w:type="paragraph" w:styleId="Header">
    <w:name w:val="header"/>
    <w:basedOn w:val="Normal"/>
    <w:link w:val="HeaderChar"/>
    <w:uiPriority w:val="99"/>
    <w:unhideWhenUsed/>
    <w:rsid w:val="003A1C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1C07"/>
  </w:style>
  <w:style w:type="paragraph" w:styleId="Footer">
    <w:name w:val="footer"/>
    <w:basedOn w:val="Normal"/>
    <w:link w:val="FooterChar"/>
    <w:uiPriority w:val="99"/>
    <w:unhideWhenUsed/>
    <w:rsid w:val="003A1C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C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7F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77F9C"/>
    <w:pPr>
      <w:ind w:left="720"/>
      <w:contextualSpacing/>
    </w:pPr>
  </w:style>
  <w:style w:type="paragraph" w:styleId="BalloonText">
    <w:name w:val="Balloon Text"/>
    <w:basedOn w:val="Normal"/>
    <w:link w:val="BalloonTextChar"/>
    <w:uiPriority w:val="99"/>
    <w:semiHidden/>
    <w:unhideWhenUsed/>
    <w:rsid w:val="00503C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C15"/>
    <w:rPr>
      <w:rFonts w:ascii="Segoe UI" w:hAnsi="Segoe UI" w:cs="Segoe UI"/>
      <w:sz w:val="18"/>
      <w:szCs w:val="18"/>
    </w:rPr>
  </w:style>
  <w:style w:type="character" w:styleId="Hyperlink">
    <w:name w:val="Hyperlink"/>
    <w:basedOn w:val="DefaultParagraphFont"/>
    <w:uiPriority w:val="99"/>
    <w:semiHidden/>
    <w:unhideWhenUsed/>
    <w:rsid w:val="001D7559"/>
    <w:rPr>
      <w:color w:val="0000FF"/>
      <w:u w:val="single"/>
    </w:rPr>
  </w:style>
  <w:style w:type="character" w:styleId="CommentReference">
    <w:name w:val="annotation reference"/>
    <w:semiHidden/>
    <w:unhideWhenUsed/>
    <w:rsid w:val="007D00EA"/>
    <w:rPr>
      <w:sz w:val="16"/>
      <w:szCs w:val="16"/>
    </w:rPr>
  </w:style>
  <w:style w:type="paragraph" w:styleId="CommentText">
    <w:name w:val="annotation text"/>
    <w:basedOn w:val="Normal"/>
    <w:link w:val="CommentTextChar"/>
    <w:semiHidden/>
    <w:unhideWhenUsed/>
    <w:rsid w:val="007D00EA"/>
    <w:pPr>
      <w:spacing w:after="0" w:line="240" w:lineRule="auto"/>
      <w:jc w:val="both"/>
    </w:pPr>
    <w:rPr>
      <w:rFonts w:ascii="Times New Roman" w:eastAsia="Calibri" w:hAnsi="Times New Roman" w:cs="Times New Roman"/>
      <w:sz w:val="20"/>
      <w:szCs w:val="20"/>
      <w:lang w:val="en-IE"/>
    </w:rPr>
  </w:style>
  <w:style w:type="character" w:customStyle="1" w:styleId="CommentTextChar">
    <w:name w:val="Comment Text Char"/>
    <w:basedOn w:val="DefaultParagraphFont"/>
    <w:link w:val="CommentText"/>
    <w:semiHidden/>
    <w:rsid w:val="007D00EA"/>
    <w:rPr>
      <w:rFonts w:ascii="Times New Roman" w:eastAsia="Calibri" w:hAnsi="Times New Roman" w:cs="Times New Roman"/>
      <w:sz w:val="20"/>
      <w:szCs w:val="20"/>
      <w:lang w:val="en-IE"/>
    </w:rPr>
  </w:style>
  <w:style w:type="paragraph" w:customStyle="1" w:styleId="a">
    <w:name w:val="a"/>
    <w:basedOn w:val="ListParagraph"/>
    <w:link w:val="aChar1"/>
    <w:qFormat/>
    <w:rsid w:val="007D00EA"/>
    <w:pPr>
      <w:numPr>
        <w:ilvl w:val="1"/>
        <w:numId w:val="6"/>
      </w:numPr>
      <w:spacing w:after="0" w:line="240" w:lineRule="auto"/>
      <w:jc w:val="both"/>
    </w:pPr>
    <w:rPr>
      <w:lang w:val="en-IE"/>
    </w:rPr>
  </w:style>
  <w:style w:type="paragraph" w:customStyle="1" w:styleId="numbered">
    <w:name w:val="numbered"/>
    <w:basedOn w:val="Normal"/>
    <w:link w:val="numberedChar"/>
    <w:qFormat/>
    <w:rsid w:val="007D00EA"/>
    <w:pPr>
      <w:spacing w:after="0" w:line="240" w:lineRule="auto"/>
      <w:ind w:left="1440" w:hanging="360"/>
      <w:contextualSpacing/>
      <w:jc w:val="both"/>
    </w:pPr>
    <w:rPr>
      <w:rFonts w:ascii="Arial" w:eastAsia="Calibri" w:hAnsi="Arial" w:cs="Arial"/>
      <w:color w:val="000000"/>
      <w:lang w:val="en-IE"/>
    </w:rPr>
  </w:style>
  <w:style w:type="character" w:customStyle="1" w:styleId="ListParagraphChar">
    <w:name w:val="List Paragraph Char"/>
    <w:link w:val="ListParagraph"/>
    <w:uiPriority w:val="34"/>
    <w:rsid w:val="007D00EA"/>
  </w:style>
  <w:style w:type="character" w:customStyle="1" w:styleId="aChar1">
    <w:name w:val="a Char1"/>
    <w:basedOn w:val="ListParagraphChar"/>
    <w:link w:val="a"/>
    <w:rsid w:val="007D00EA"/>
    <w:rPr>
      <w:lang w:val="en-IE"/>
    </w:rPr>
  </w:style>
  <w:style w:type="character" w:customStyle="1" w:styleId="numberedChar">
    <w:name w:val="numbered Char"/>
    <w:link w:val="numbered"/>
    <w:rsid w:val="007D00EA"/>
    <w:rPr>
      <w:rFonts w:ascii="Arial" w:eastAsia="Calibri" w:hAnsi="Arial" w:cs="Arial"/>
      <w:color w:val="000000"/>
      <w:lang w:val="en-IE"/>
    </w:rPr>
  </w:style>
  <w:style w:type="paragraph" w:styleId="Header">
    <w:name w:val="header"/>
    <w:basedOn w:val="Normal"/>
    <w:link w:val="HeaderChar"/>
    <w:uiPriority w:val="99"/>
    <w:unhideWhenUsed/>
    <w:rsid w:val="003A1C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1C07"/>
  </w:style>
  <w:style w:type="paragraph" w:styleId="Footer">
    <w:name w:val="footer"/>
    <w:basedOn w:val="Normal"/>
    <w:link w:val="FooterChar"/>
    <w:uiPriority w:val="99"/>
    <w:unhideWhenUsed/>
    <w:rsid w:val="003A1C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5500">
      <w:bodyDiv w:val="1"/>
      <w:marLeft w:val="0"/>
      <w:marRight w:val="0"/>
      <w:marTop w:val="0"/>
      <w:marBottom w:val="0"/>
      <w:divBdr>
        <w:top w:val="none" w:sz="0" w:space="0" w:color="auto"/>
        <w:left w:val="none" w:sz="0" w:space="0" w:color="auto"/>
        <w:bottom w:val="none" w:sz="0" w:space="0" w:color="auto"/>
        <w:right w:val="none" w:sz="0" w:space="0" w:color="auto"/>
      </w:divBdr>
    </w:div>
    <w:div w:id="485904335">
      <w:bodyDiv w:val="1"/>
      <w:marLeft w:val="0"/>
      <w:marRight w:val="0"/>
      <w:marTop w:val="0"/>
      <w:marBottom w:val="0"/>
      <w:divBdr>
        <w:top w:val="none" w:sz="0" w:space="0" w:color="auto"/>
        <w:left w:val="none" w:sz="0" w:space="0" w:color="auto"/>
        <w:bottom w:val="none" w:sz="0" w:space="0" w:color="auto"/>
        <w:right w:val="none" w:sz="0" w:space="0" w:color="auto"/>
      </w:divBdr>
    </w:div>
    <w:div w:id="882791134">
      <w:bodyDiv w:val="1"/>
      <w:marLeft w:val="0"/>
      <w:marRight w:val="0"/>
      <w:marTop w:val="0"/>
      <w:marBottom w:val="0"/>
      <w:divBdr>
        <w:top w:val="none" w:sz="0" w:space="0" w:color="auto"/>
        <w:left w:val="none" w:sz="0" w:space="0" w:color="auto"/>
        <w:bottom w:val="none" w:sz="0" w:space="0" w:color="auto"/>
        <w:right w:val="none" w:sz="0" w:space="0" w:color="auto"/>
      </w:divBdr>
    </w:div>
    <w:div w:id="176425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VMH</Company>
  <LinksUpToDate>false</LinksUpToDate>
  <CharactersWithSpaces>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 Society</dc:creator>
  <cp:lastModifiedBy>Emma-Jane Williams</cp:lastModifiedBy>
  <cp:revision>3</cp:revision>
  <cp:lastPrinted>2018-11-15T18:54:00Z</cp:lastPrinted>
  <dcterms:created xsi:type="dcterms:W3CDTF">2018-11-15T18:54:00Z</dcterms:created>
  <dcterms:modified xsi:type="dcterms:W3CDTF">2018-11-15T18:56:00Z</dcterms:modified>
</cp:coreProperties>
</file>